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48" w:rsidRPr="00AF2EE7" w:rsidRDefault="00290E8D" w:rsidP="00290E8D">
      <w:pPr>
        <w:pStyle w:val="a4"/>
        <w:tabs>
          <w:tab w:val="left" w:pos="284"/>
        </w:tabs>
        <w:spacing w:after="0" w:line="240" w:lineRule="auto"/>
        <w:ind w:left="0"/>
        <w:jc w:val="center"/>
      </w:pPr>
      <w:r w:rsidRPr="00AF2EE7">
        <w:t xml:space="preserve">1. </w:t>
      </w:r>
      <w:r w:rsidR="009B7848" w:rsidRPr="00AF2EE7">
        <w:t xml:space="preserve">Паспорт подпрограммы </w:t>
      </w:r>
      <w:r w:rsidR="009B7848" w:rsidRPr="00AF2EE7">
        <w:rPr>
          <w:szCs w:val="24"/>
        </w:rPr>
        <w:t>«Централизация бюджетного учета и отчетности»</w:t>
      </w:r>
      <w:r w:rsidR="00B415D8">
        <w:rPr>
          <w:szCs w:val="24"/>
        </w:rPr>
        <w:t xml:space="preserve"> </w:t>
      </w:r>
      <w:r w:rsidR="009B7848" w:rsidRPr="00AF2EE7">
        <w:t xml:space="preserve">муниципальной программы </w:t>
      </w:r>
      <w:r w:rsidR="00B415D8">
        <w:rPr>
          <w:szCs w:val="24"/>
        </w:rPr>
        <w:t>«Управление муниципальными финансами Зиминского районного муниципального образования»</w:t>
      </w:r>
    </w:p>
    <w:p w:rsidR="009B7848" w:rsidRPr="00AF2EE7" w:rsidRDefault="009B7848" w:rsidP="009B7848">
      <w:pPr>
        <w:pStyle w:val="a4"/>
        <w:tabs>
          <w:tab w:val="left" w:pos="284"/>
        </w:tabs>
        <w:spacing w:after="0" w:line="240" w:lineRule="auto"/>
        <w:ind w:left="0"/>
        <w:jc w:val="center"/>
      </w:pPr>
      <w:r w:rsidRPr="00AF2EE7">
        <w:t>(далее– подпрограмма)</w:t>
      </w:r>
    </w:p>
    <w:p w:rsidR="00035FC4" w:rsidRPr="00DF2E6C" w:rsidRDefault="00035FC4" w:rsidP="00DF2E6C">
      <w:pPr>
        <w:autoSpaceDE w:val="0"/>
        <w:autoSpaceDN w:val="0"/>
        <w:adjustRightInd w:val="0"/>
        <w:spacing w:after="0" w:line="240" w:lineRule="auto"/>
        <w:rPr>
          <w:szCs w:val="24"/>
        </w:rPr>
      </w:pPr>
    </w:p>
    <w:tbl>
      <w:tblPr>
        <w:tblW w:w="9581" w:type="dxa"/>
        <w:tblInd w:w="62" w:type="dxa"/>
        <w:tblLayout w:type="fixed"/>
        <w:tblCellMar>
          <w:top w:w="75" w:type="dxa"/>
          <w:left w:w="0" w:type="dxa"/>
          <w:bottom w:w="75" w:type="dxa"/>
          <w:right w:w="0" w:type="dxa"/>
        </w:tblCellMar>
        <w:tblLook w:val="0000"/>
      </w:tblPr>
      <w:tblGrid>
        <w:gridCol w:w="2268"/>
        <w:gridCol w:w="7313"/>
      </w:tblGrid>
      <w:tr w:rsidR="00D762D5" w:rsidRPr="00AF2EE7" w:rsidTr="002E759B">
        <w:trPr>
          <w:trHeight w:val="206"/>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AF2EE7" w:rsidRDefault="00D762D5" w:rsidP="00AC70C4">
            <w:pPr>
              <w:autoSpaceDE w:val="0"/>
              <w:autoSpaceDN w:val="0"/>
              <w:adjustRightInd w:val="0"/>
              <w:spacing w:after="0" w:line="240" w:lineRule="auto"/>
              <w:jc w:val="both"/>
              <w:rPr>
                <w:szCs w:val="24"/>
              </w:rPr>
            </w:pPr>
            <w:r w:rsidRPr="00AF2EE7">
              <w:rPr>
                <w:szCs w:val="24"/>
              </w:rPr>
              <w:t>Наименование п</w:t>
            </w:r>
            <w:r w:rsidR="00AC70C4" w:rsidRPr="00AF2EE7">
              <w:rPr>
                <w:szCs w:val="24"/>
              </w:rPr>
              <w:t>одп</w:t>
            </w:r>
            <w:r w:rsidRPr="00AF2EE7">
              <w:rPr>
                <w:szCs w:val="24"/>
              </w:rPr>
              <w:t>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AF2EE7" w:rsidRDefault="009B7848" w:rsidP="00A920D6">
            <w:pPr>
              <w:autoSpaceDE w:val="0"/>
              <w:autoSpaceDN w:val="0"/>
              <w:adjustRightInd w:val="0"/>
              <w:spacing w:after="0" w:line="240" w:lineRule="auto"/>
              <w:jc w:val="both"/>
              <w:rPr>
                <w:szCs w:val="24"/>
              </w:rPr>
            </w:pPr>
            <w:r w:rsidRPr="00AF2EE7">
              <w:rPr>
                <w:szCs w:val="24"/>
              </w:rPr>
              <w:t>Централизация бюджетного учета и отчетности</w:t>
            </w:r>
          </w:p>
        </w:tc>
      </w:tr>
      <w:tr w:rsidR="00D762D5" w:rsidRPr="00AF2EE7" w:rsidTr="002E759B">
        <w:trPr>
          <w:trHeight w:val="147"/>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AF2EE7" w:rsidRDefault="00D762D5" w:rsidP="00AC70C4">
            <w:pPr>
              <w:autoSpaceDE w:val="0"/>
              <w:autoSpaceDN w:val="0"/>
              <w:adjustRightInd w:val="0"/>
              <w:spacing w:after="0" w:line="240" w:lineRule="auto"/>
              <w:jc w:val="both"/>
              <w:rPr>
                <w:szCs w:val="24"/>
              </w:rPr>
            </w:pPr>
            <w:r w:rsidRPr="00AF2EE7">
              <w:rPr>
                <w:szCs w:val="24"/>
              </w:rPr>
              <w:t>Ответственный исполнитель п</w:t>
            </w:r>
            <w:r w:rsidR="00AC70C4" w:rsidRPr="00AF2EE7">
              <w:rPr>
                <w:szCs w:val="24"/>
              </w:rPr>
              <w:t>одп</w:t>
            </w:r>
            <w:r w:rsidRPr="00AF2EE7">
              <w:rPr>
                <w:szCs w:val="24"/>
              </w:rPr>
              <w:t>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762D5" w:rsidRPr="00AF2EE7" w:rsidRDefault="00D762D5" w:rsidP="00697609">
            <w:pPr>
              <w:autoSpaceDE w:val="0"/>
              <w:autoSpaceDN w:val="0"/>
              <w:adjustRightInd w:val="0"/>
              <w:spacing w:after="0" w:line="240" w:lineRule="auto"/>
              <w:rPr>
                <w:szCs w:val="24"/>
              </w:rPr>
            </w:pPr>
            <w:r w:rsidRPr="00AF2EE7">
              <w:rPr>
                <w:szCs w:val="24"/>
              </w:rPr>
              <w:t>Финансовое управление Зиминского районного муниципального образования</w:t>
            </w:r>
          </w:p>
        </w:tc>
      </w:tr>
      <w:tr w:rsidR="00584F85" w:rsidRPr="00AF2EE7"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AF2EE7" w:rsidRDefault="00584F85" w:rsidP="00AC70C4">
            <w:pPr>
              <w:autoSpaceDE w:val="0"/>
              <w:autoSpaceDN w:val="0"/>
              <w:adjustRightInd w:val="0"/>
              <w:spacing w:after="0" w:line="240" w:lineRule="auto"/>
              <w:jc w:val="both"/>
              <w:rPr>
                <w:szCs w:val="24"/>
              </w:rPr>
            </w:pPr>
            <w:r w:rsidRPr="00AF2EE7">
              <w:rPr>
                <w:szCs w:val="24"/>
              </w:rPr>
              <w:t xml:space="preserve">Соисполнители </w:t>
            </w:r>
            <w:r w:rsidR="00AC70C4" w:rsidRPr="00AF2EE7">
              <w:rPr>
                <w:szCs w:val="24"/>
              </w:rPr>
              <w:t>под</w:t>
            </w:r>
            <w:r w:rsidRPr="00AF2EE7">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AF2EE7" w:rsidRDefault="007C1F80" w:rsidP="006B4E55">
            <w:pPr>
              <w:autoSpaceDE w:val="0"/>
              <w:autoSpaceDN w:val="0"/>
              <w:adjustRightInd w:val="0"/>
              <w:spacing w:after="0" w:line="240" w:lineRule="auto"/>
              <w:rPr>
                <w:szCs w:val="24"/>
              </w:rPr>
            </w:pPr>
            <w:r w:rsidRPr="00AF2EE7">
              <w:rPr>
                <w:szCs w:val="24"/>
              </w:rPr>
              <w:t>-</w:t>
            </w:r>
          </w:p>
        </w:tc>
      </w:tr>
      <w:tr w:rsidR="006823D9" w:rsidRPr="00AF2EE7" w:rsidTr="002E759B">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823D9" w:rsidRPr="00AF2EE7" w:rsidRDefault="006823D9" w:rsidP="00AC70C4">
            <w:pPr>
              <w:autoSpaceDE w:val="0"/>
              <w:autoSpaceDN w:val="0"/>
              <w:adjustRightInd w:val="0"/>
              <w:spacing w:after="0" w:line="240" w:lineRule="auto"/>
              <w:jc w:val="both"/>
              <w:rPr>
                <w:szCs w:val="24"/>
              </w:rPr>
            </w:pPr>
            <w:r w:rsidRPr="00AF2EE7">
              <w:rPr>
                <w:szCs w:val="24"/>
              </w:rPr>
              <w:t>Участники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A920D6" w:rsidRDefault="00181827" w:rsidP="00181827">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szCs w:val="24"/>
              </w:rPr>
              <w:t>Финансовое управление Зиминского районного муниципального образования</w:t>
            </w:r>
          </w:p>
          <w:p w:rsidR="00181827" w:rsidRPr="00AF2EE7" w:rsidRDefault="00181827" w:rsidP="00181827">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color w:val="000000"/>
                <w:szCs w:val="24"/>
              </w:rPr>
              <w:t>МКУ «Центр бухгалтерского учета Зиминского района»</w:t>
            </w:r>
          </w:p>
          <w:p w:rsidR="00A920D6" w:rsidRDefault="00181827" w:rsidP="00A920D6">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szCs w:val="24"/>
              </w:rPr>
              <w:t>Комитет по образованию администрации Зиминского района</w:t>
            </w:r>
          </w:p>
          <w:p w:rsidR="006823D9" w:rsidRPr="00AF2EE7" w:rsidRDefault="00181827" w:rsidP="00A920D6">
            <w:pPr>
              <w:pStyle w:val="a4"/>
              <w:numPr>
                <w:ilvl w:val="0"/>
                <w:numId w:val="8"/>
              </w:numPr>
              <w:tabs>
                <w:tab w:val="left" w:pos="222"/>
                <w:tab w:val="left" w:pos="364"/>
              </w:tabs>
              <w:autoSpaceDE w:val="0"/>
              <w:autoSpaceDN w:val="0"/>
              <w:adjustRightInd w:val="0"/>
              <w:spacing w:after="0" w:line="240" w:lineRule="auto"/>
              <w:ind w:left="80" w:firstLine="0"/>
              <w:jc w:val="both"/>
              <w:rPr>
                <w:szCs w:val="24"/>
              </w:rPr>
            </w:pPr>
            <w:r w:rsidRPr="00AF2EE7">
              <w:rPr>
                <w:color w:val="000000"/>
                <w:szCs w:val="24"/>
              </w:rPr>
              <w:t>МКУ «Централизованная бухгалтерия образовательных учреждений Зиминского района»</w:t>
            </w:r>
          </w:p>
        </w:tc>
      </w:tr>
      <w:tr w:rsidR="00584F85" w:rsidRPr="00AF2EE7" w:rsidTr="004F75C5">
        <w:trPr>
          <w:trHeight w:val="330"/>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AF2EE7" w:rsidRDefault="00584F85" w:rsidP="00AC70C4">
            <w:pPr>
              <w:autoSpaceDE w:val="0"/>
              <w:autoSpaceDN w:val="0"/>
              <w:adjustRightInd w:val="0"/>
              <w:spacing w:after="0" w:line="240" w:lineRule="auto"/>
              <w:rPr>
                <w:szCs w:val="24"/>
              </w:rPr>
            </w:pPr>
            <w:r w:rsidRPr="00AF2EE7">
              <w:rPr>
                <w:szCs w:val="24"/>
              </w:rPr>
              <w:t xml:space="preserve">Цель </w:t>
            </w:r>
            <w:r w:rsidR="00AC70C4" w:rsidRPr="00AF2EE7">
              <w:rPr>
                <w:szCs w:val="24"/>
              </w:rPr>
              <w:t>под</w:t>
            </w:r>
            <w:r w:rsidRPr="00AF2EE7">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68E9" w:rsidRPr="00AF2EE7" w:rsidRDefault="009B7848" w:rsidP="00073A0E">
            <w:pPr>
              <w:autoSpaceDE w:val="0"/>
              <w:autoSpaceDN w:val="0"/>
              <w:adjustRightInd w:val="0"/>
              <w:spacing w:after="0" w:line="240" w:lineRule="auto"/>
              <w:jc w:val="both"/>
              <w:rPr>
                <w:szCs w:val="24"/>
              </w:rPr>
            </w:pPr>
            <w:r w:rsidRPr="00AF2EE7">
              <w:rPr>
                <w:szCs w:val="24"/>
              </w:rPr>
              <w:t>Создание условий для централизации бюджетного учета и отчетности</w:t>
            </w:r>
          </w:p>
        </w:tc>
      </w:tr>
      <w:tr w:rsidR="00584F85" w:rsidRPr="00AF2EE7" w:rsidTr="002E759B">
        <w:trPr>
          <w:trHeight w:val="2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AF2EE7" w:rsidRDefault="00584F85" w:rsidP="00AC70C4">
            <w:pPr>
              <w:autoSpaceDE w:val="0"/>
              <w:autoSpaceDN w:val="0"/>
              <w:adjustRightInd w:val="0"/>
              <w:spacing w:after="0" w:line="240" w:lineRule="auto"/>
              <w:rPr>
                <w:szCs w:val="24"/>
              </w:rPr>
            </w:pPr>
            <w:r w:rsidRPr="00AF2EE7">
              <w:rPr>
                <w:szCs w:val="24"/>
              </w:rPr>
              <w:t xml:space="preserve">Задачи </w:t>
            </w:r>
            <w:r w:rsidR="00AC70C4" w:rsidRPr="00AF2EE7">
              <w:rPr>
                <w:szCs w:val="24"/>
              </w:rPr>
              <w:t>под</w:t>
            </w:r>
            <w:r w:rsidRPr="00AF2EE7">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8448F" w:rsidRPr="00A920D6" w:rsidRDefault="009B7848" w:rsidP="00A920D6">
            <w:pPr>
              <w:tabs>
                <w:tab w:val="left" w:pos="364"/>
              </w:tabs>
              <w:autoSpaceDE w:val="0"/>
              <w:autoSpaceDN w:val="0"/>
              <w:adjustRightInd w:val="0"/>
              <w:spacing w:after="0" w:line="240" w:lineRule="auto"/>
              <w:ind w:left="360"/>
              <w:jc w:val="both"/>
              <w:rPr>
                <w:szCs w:val="24"/>
              </w:rPr>
            </w:pPr>
            <w:r w:rsidRPr="00A920D6">
              <w:rPr>
                <w:szCs w:val="24"/>
              </w:rPr>
              <w:t>Централизация полномочий по ведению бюджетного учета и формированию бюджетной отчетности</w:t>
            </w:r>
          </w:p>
        </w:tc>
      </w:tr>
      <w:tr w:rsidR="00584F85" w:rsidRPr="00AF2EE7"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AF2EE7" w:rsidRDefault="00584F85" w:rsidP="00AC70C4">
            <w:pPr>
              <w:autoSpaceDE w:val="0"/>
              <w:autoSpaceDN w:val="0"/>
              <w:adjustRightInd w:val="0"/>
              <w:spacing w:after="0" w:line="240" w:lineRule="auto"/>
              <w:rPr>
                <w:szCs w:val="24"/>
              </w:rPr>
            </w:pPr>
            <w:r w:rsidRPr="00AF2EE7">
              <w:rPr>
                <w:szCs w:val="24"/>
              </w:rPr>
              <w:t xml:space="preserve">Сроки реализации </w:t>
            </w:r>
            <w:r w:rsidR="00AC70C4" w:rsidRPr="00AF2EE7">
              <w:rPr>
                <w:szCs w:val="24"/>
              </w:rPr>
              <w:t>под</w:t>
            </w:r>
            <w:r w:rsidRPr="00AF2EE7">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AF2EE7" w:rsidRDefault="00CC2B31" w:rsidP="00563BED">
            <w:pPr>
              <w:autoSpaceDE w:val="0"/>
              <w:autoSpaceDN w:val="0"/>
              <w:adjustRightInd w:val="0"/>
              <w:spacing w:after="0" w:line="240" w:lineRule="auto"/>
              <w:jc w:val="both"/>
              <w:rPr>
                <w:szCs w:val="24"/>
              </w:rPr>
            </w:pPr>
            <w:r w:rsidRPr="00AF2EE7">
              <w:rPr>
                <w:szCs w:val="24"/>
              </w:rPr>
              <w:t>20</w:t>
            </w:r>
            <w:r w:rsidR="00563BED">
              <w:rPr>
                <w:szCs w:val="24"/>
              </w:rPr>
              <w:t>27</w:t>
            </w:r>
            <w:r w:rsidR="004F0335" w:rsidRPr="00AF2EE7">
              <w:rPr>
                <w:szCs w:val="24"/>
              </w:rPr>
              <w:t xml:space="preserve"> - 20</w:t>
            </w:r>
            <w:r w:rsidR="00563BED">
              <w:rPr>
                <w:szCs w:val="24"/>
              </w:rPr>
              <w:t>32</w:t>
            </w:r>
            <w:r w:rsidR="00584F85" w:rsidRPr="00AF2EE7">
              <w:rPr>
                <w:szCs w:val="24"/>
              </w:rPr>
              <w:t xml:space="preserve"> годы</w:t>
            </w:r>
          </w:p>
        </w:tc>
      </w:tr>
      <w:tr w:rsidR="00584F85" w:rsidRPr="00AF2EE7"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584F85" w:rsidRPr="00AF2EE7" w:rsidRDefault="00584F85" w:rsidP="00AC70C4">
            <w:pPr>
              <w:autoSpaceDE w:val="0"/>
              <w:autoSpaceDN w:val="0"/>
              <w:adjustRightInd w:val="0"/>
              <w:spacing w:after="0" w:line="240" w:lineRule="auto"/>
              <w:rPr>
                <w:szCs w:val="24"/>
              </w:rPr>
            </w:pPr>
            <w:r w:rsidRPr="00AF2EE7">
              <w:rPr>
                <w:szCs w:val="24"/>
              </w:rPr>
              <w:t xml:space="preserve">Целевые показатели </w:t>
            </w:r>
            <w:r w:rsidR="00AC70C4" w:rsidRPr="00AF2EE7">
              <w:rPr>
                <w:szCs w:val="24"/>
              </w:rPr>
              <w:t>под</w:t>
            </w:r>
            <w:r w:rsidRPr="00AF2EE7">
              <w:rPr>
                <w:szCs w:val="24"/>
              </w:rPr>
              <w:t>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F5A68" w:rsidRPr="00AF2EE7" w:rsidRDefault="004F75C5" w:rsidP="00A920D6">
            <w:pPr>
              <w:pStyle w:val="a4"/>
              <w:tabs>
                <w:tab w:val="left" w:pos="0"/>
                <w:tab w:val="left" w:pos="222"/>
                <w:tab w:val="left" w:pos="364"/>
              </w:tabs>
              <w:autoSpaceDE w:val="0"/>
              <w:autoSpaceDN w:val="0"/>
              <w:adjustRightInd w:val="0"/>
              <w:spacing w:after="0" w:line="240" w:lineRule="auto"/>
              <w:ind w:left="80"/>
              <w:jc w:val="both"/>
              <w:rPr>
                <w:szCs w:val="24"/>
              </w:rPr>
            </w:pPr>
            <w:r w:rsidRPr="00AF2EE7">
              <w:rPr>
                <w:szCs w:val="24"/>
              </w:rPr>
              <w:t xml:space="preserve">Централизация полномочий по ведению бюджетного учета и формированию бюджетной отчетности </w:t>
            </w:r>
          </w:p>
        </w:tc>
      </w:tr>
      <w:tr w:rsidR="00584F85" w:rsidRPr="00AF2EE7" w:rsidTr="004F75C5">
        <w:trPr>
          <w:trHeight w:val="2398"/>
        </w:trPr>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782BAB" w:rsidRPr="00AF2EE7" w:rsidRDefault="00584F85" w:rsidP="004F75C5">
            <w:pPr>
              <w:autoSpaceDE w:val="0"/>
              <w:autoSpaceDN w:val="0"/>
              <w:adjustRightInd w:val="0"/>
              <w:spacing w:after="0" w:line="240" w:lineRule="auto"/>
              <w:rPr>
                <w:szCs w:val="24"/>
              </w:rPr>
            </w:pPr>
            <w:r w:rsidRPr="00AF2EE7">
              <w:rPr>
                <w:szCs w:val="24"/>
              </w:rPr>
              <w:t xml:space="preserve">Объемы и источники финансирования </w:t>
            </w:r>
            <w:r w:rsidR="00AC70C4" w:rsidRPr="00AF2EE7">
              <w:rPr>
                <w:szCs w:val="24"/>
              </w:rPr>
              <w:t>под</w:t>
            </w:r>
            <w:r w:rsidRPr="00AF2EE7">
              <w:rPr>
                <w:szCs w:val="24"/>
              </w:rPr>
              <w:t>программы</w:t>
            </w:r>
          </w:p>
          <w:p w:rsidR="002231F9" w:rsidRPr="00AF2EE7" w:rsidRDefault="002231F9" w:rsidP="00563BED">
            <w:pPr>
              <w:autoSpaceDE w:val="0"/>
              <w:autoSpaceDN w:val="0"/>
              <w:adjustRightInd w:val="0"/>
              <w:spacing w:after="0" w:line="240" w:lineRule="auto"/>
              <w:rPr>
                <w:szCs w:val="24"/>
              </w:rPr>
            </w:pP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05EF1" w:rsidRPr="00AF2EE7" w:rsidRDefault="00F36331" w:rsidP="00342B89">
            <w:pPr>
              <w:autoSpaceDE w:val="0"/>
              <w:autoSpaceDN w:val="0"/>
              <w:adjustRightInd w:val="0"/>
              <w:spacing w:after="0" w:line="240" w:lineRule="auto"/>
              <w:jc w:val="both"/>
              <w:rPr>
                <w:sz w:val="22"/>
              </w:rPr>
            </w:pPr>
            <w:r w:rsidRPr="00AF2EE7">
              <w:rPr>
                <w:sz w:val="22"/>
              </w:rPr>
              <w:t>(тыс. рублей)</w:t>
            </w:r>
          </w:p>
          <w:tbl>
            <w:tblPr>
              <w:tblStyle w:val="a5"/>
              <w:tblW w:w="6804" w:type="dxa"/>
              <w:tblInd w:w="75" w:type="dxa"/>
              <w:tblLayout w:type="fixed"/>
              <w:tblLook w:val="04A0"/>
            </w:tblPr>
            <w:tblGrid>
              <w:gridCol w:w="1134"/>
              <w:gridCol w:w="1843"/>
              <w:gridCol w:w="1276"/>
              <w:gridCol w:w="1275"/>
              <w:gridCol w:w="1276"/>
            </w:tblGrid>
            <w:tr w:rsidR="004F0335" w:rsidRPr="00B415D8" w:rsidTr="004F75C5">
              <w:tc>
                <w:tcPr>
                  <w:tcW w:w="1134" w:type="dxa"/>
                  <w:shd w:val="clear" w:color="auto" w:fill="auto"/>
                  <w:vAlign w:val="center"/>
                </w:tcPr>
                <w:p w:rsidR="004F0335" w:rsidRPr="00B415D8" w:rsidRDefault="004F0335" w:rsidP="004F0335">
                  <w:pPr>
                    <w:autoSpaceDE w:val="0"/>
                    <w:autoSpaceDN w:val="0"/>
                    <w:adjustRightInd w:val="0"/>
                    <w:jc w:val="center"/>
                    <w:rPr>
                      <w:sz w:val="20"/>
                      <w:szCs w:val="20"/>
                    </w:rPr>
                  </w:pPr>
                  <w:r w:rsidRPr="00B415D8">
                    <w:rPr>
                      <w:sz w:val="20"/>
                      <w:szCs w:val="20"/>
                    </w:rPr>
                    <w:t>период</w:t>
                  </w:r>
                </w:p>
              </w:tc>
              <w:tc>
                <w:tcPr>
                  <w:tcW w:w="1843" w:type="dxa"/>
                  <w:shd w:val="clear" w:color="auto" w:fill="auto"/>
                  <w:vAlign w:val="center"/>
                </w:tcPr>
                <w:p w:rsidR="004F0335" w:rsidRPr="00B415D8" w:rsidRDefault="004F0335" w:rsidP="004F0335">
                  <w:pPr>
                    <w:autoSpaceDE w:val="0"/>
                    <w:autoSpaceDN w:val="0"/>
                    <w:adjustRightInd w:val="0"/>
                    <w:jc w:val="center"/>
                    <w:rPr>
                      <w:sz w:val="20"/>
                      <w:szCs w:val="20"/>
                    </w:rPr>
                  </w:pPr>
                  <w:r w:rsidRPr="00B415D8">
                    <w:rPr>
                      <w:sz w:val="20"/>
                      <w:szCs w:val="20"/>
                    </w:rPr>
                    <w:t>Общий объем финансирования</w:t>
                  </w:r>
                </w:p>
              </w:tc>
              <w:tc>
                <w:tcPr>
                  <w:tcW w:w="1276" w:type="dxa"/>
                  <w:shd w:val="clear" w:color="auto" w:fill="auto"/>
                  <w:vAlign w:val="center"/>
                </w:tcPr>
                <w:p w:rsidR="004F0335" w:rsidRPr="00B415D8" w:rsidRDefault="004F0335" w:rsidP="004F0335">
                  <w:pPr>
                    <w:autoSpaceDE w:val="0"/>
                    <w:autoSpaceDN w:val="0"/>
                    <w:adjustRightInd w:val="0"/>
                    <w:jc w:val="center"/>
                    <w:rPr>
                      <w:sz w:val="20"/>
                      <w:szCs w:val="20"/>
                    </w:rPr>
                  </w:pPr>
                  <w:r w:rsidRPr="00B415D8">
                    <w:rPr>
                      <w:sz w:val="20"/>
                      <w:szCs w:val="20"/>
                    </w:rPr>
                    <w:t>областной бюджет</w:t>
                  </w:r>
                </w:p>
              </w:tc>
              <w:tc>
                <w:tcPr>
                  <w:tcW w:w="1275" w:type="dxa"/>
                  <w:shd w:val="clear" w:color="auto" w:fill="auto"/>
                  <w:vAlign w:val="center"/>
                </w:tcPr>
                <w:p w:rsidR="004F0335" w:rsidRPr="00B415D8" w:rsidRDefault="004F0335" w:rsidP="004F0335">
                  <w:pPr>
                    <w:autoSpaceDE w:val="0"/>
                    <w:autoSpaceDN w:val="0"/>
                    <w:adjustRightInd w:val="0"/>
                    <w:jc w:val="center"/>
                    <w:rPr>
                      <w:sz w:val="20"/>
                      <w:szCs w:val="20"/>
                    </w:rPr>
                  </w:pPr>
                  <w:r w:rsidRPr="00B415D8">
                    <w:rPr>
                      <w:sz w:val="20"/>
                      <w:szCs w:val="20"/>
                    </w:rPr>
                    <w:t>местный бюджет</w:t>
                  </w:r>
                </w:p>
              </w:tc>
              <w:tc>
                <w:tcPr>
                  <w:tcW w:w="1276" w:type="dxa"/>
                  <w:shd w:val="clear" w:color="auto" w:fill="auto"/>
                  <w:vAlign w:val="center"/>
                </w:tcPr>
                <w:p w:rsidR="004F0335" w:rsidRPr="00B415D8" w:rsidRDefault="004F0335" w:rsidP="004F0335">
                  <w:pPr>
                    <w:autoSpaceDE w:val="0"/>
                    <w:autoSpaceDN w:val="0"/>
                    <w:adjustRightInd w:val="0"/>
                    <w:jc w:val="center"/>
                    <w:rPr>
                      <w:sz w:val="20"/>
                      <w:szCs w:val="20"/>
                    </w:rPr>
                  </w:pPr>
                  <w:r w:rsidRPr="00B415D8">
                    <w:rPr>
                      <w:sz w:val="20"/>
                      <w:szCs w:val="20"/>
                    </w:rPr>
                    <w:t>бюджеты поселений</w:t>
                  </w:r>
                </w:p>
              </w:tc>
            </w:tr>
            <w:tr w:rsidR="00563BED" w:rsidRPr="00B415D8" w:rsidTr="00AC65EA">
              <w:tc>
                <w:tcPr>
                  <w:tcW w:w="1134" w:type="dxa"/>
                  <w:shd w:val="clear" w:color="auto" w:fill="auto"/>
                  <w:vAlign w:val="bottom"/>
                </w:tcPr>
                <w:p w:rsidR="00563BED" w:rsidRPr="00B415D8" w:rsidRDefault="00563BED">
                  <w:pPr>
                    <w:rPr>
                      <w:color w:val="000000"/>
                      <w:sz w:val="20"/>
                      <w:szCs w:val="20"/>
                    </w:rPr>
                  </w:pPr>
                  <w:r w:rsidRPr="00B415D8">
                    <w:rPr>
                      <w:color w:val="000000"/>
                      <w:sz w:val="20"/>
                      <w:szCs w:val="20"/>
                    </w:rPr>
                    <w:t>2027 год</w:t>
                  </w:r>
                </w:p>
              </w:tc>
              <w:tc>
                <w:tcPr>
                  <w:tcW w:w="1843" w:type="dxa"/>
                  <w:shd w:val="clear" w:color="auto" w:fill="auto"/>
                  <w:vAlign w:val="center"/>
                </w:tcPr>
                <w:p w:rsidR="00563BED" w:rsidRPr="00B415D8" w:rsidRDefault="00563BED">
                  <w:pPr>
                    <w:jc w:val="right"/>
                    <w:rPr>
                      <w:color w:val="000000"/>
                      <w:sz w:val="20"/>
                      <w:szCs w:val="20"/>
                    </w:rPr>
                  </w:pPr>
                  <w:r w:rsidRPr="00B415D8">
                    <w:rPr>
                      <w:color w:val="000000"/>
                      <w:sz w:val="20"/>
                      <w:szCs w:val="20"/>
                    </w:rPr>
                    <w:t>46 000,000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c>
                <w:tcPr>
                  <w:tcW w:w="1275" w:type="dxa"/>
                  <w:shd w:val="clear" w:color="auto" w:fill="auto"/>
                  <w:vAlign w:val="center"/>
                </w:tcPr>
                <w:p w:rsidR="00563BED" w:rsidRPr="00B415D8" w:rsidRDefault="00563BED">
                  <w:pPr>
                    <w:jc w:val="right"/>
                    <w:rPr>
                      <w:color w:val="000000"/>
                      <w:sz w:val="20"/>
                      <w:szCs w:val="20"/>
                    </w:rPr>
                  </w:pPr>
                  <w:r w:rsidRPr="00B415D8">
                    <w:rPr>
                      <w:color w:val="000000"/>
                      <w:sz w:val="20"/>
                      <w:szCs w:val="20"/>
                    </w:rPr>
                    <w:t>46 000,000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r>
            <w:tr w:rsidR="00563BED" w:rsidRPr="00B415D8" w:rsidTr="00AC65EA">
              <w:tc>
                <w:tcPr>
                  <w:tcW w:w="1134" w:type="dxa"/>
                  <w:shd w:val="clear" w:color="auto" w:fill="auto"/>
                  <w:vAlign w:val="bottom"/>
                </w:tcPr>
                <w:p w:rsidR="00563BED" w:rsidRPr="00B415D8" w:rsidRDefault="00563BED">
                  <w:pPr>
                    <w:rPr>
                      <w:color w:val="000000"/>
                      <w:sz w:val="20"/>
                      <w:szCs w:val="20"/>
                    </w:rPr>
                  </w:pPr>
                  <w:r w:rsidRPr="00B415D8">
                    <w:rPr>
                      <w:color w:val="000000"/>
                      <w:sz w:val="20"/>
                      <w:szCs w:val="20"/>
                    </w:rPr>
                    <w:t>2028 год</w:t>
                  </w:r>
                </w:p>
              </w:tc>
              <w:tc>
                <w:tcPr>
                  <w:tcW w:w="1843" w:type="dxa"/>
                  <w:shd w:val="clear" w:color="auto" w:fill="auto"/>
                  <w:vAlign w:val="center"/>
                </w:tcPr>
                <w:p w:rsidR="00563BED" w:rsidRPr="00B415D8" w:rsidRDefault="00563BED">
                  <w:pPr>
                    <w:jc w:val="right"/>
                    <w:rPr>
                      <w:color w:val="000000"/>
                      <w:sz w:val="20"/>
                      <w:szCs w:val="20"/>
                    </w:rPr>
                  </w:pPr>
                  <w:r w:rsidRPr="00B415D8">
                    <w:rPr>
                      <w:color w:val="000000"/>
                      <w:sz w:val="20"/>
                      <w:szCs w:val="20"/>
                    </w:rPr>
                    <w:t>50 500,000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c>
                <w:tcPr>
                  <w:tcW w:w="1275" w:type="dxa"/>
                  <w:shd w:val="clear" w:color="auto" w:fill="auto"/>
                  <w:vAlign w:val="center"/>
                </w:tcPr>
                <w:p w:rsidR="00563BED" w:rsidRPr="00B415D8" w:rsidRDefault="00563BED">
                  <w:pPr>
                    <w:jc w:val="right"/>
                    <w:rPr>
                      <w:color w:val="000000"/>
                      <w:sz w:val="20"/>
                      <w:szCs w:val="20"/>
                    </w:rPr>
                  </w:pPr>
                  <w:r w:rsidRPr="00B415D8">
                    <w:rPr>
                      <w:color w:val="000000"/>
                      <w:sz w:val="20"/>
                      <w:szCs w:val="20"/>
                    </w:rPr>
                    <w:t>50 500,000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r>
            <w:tr w:rsidR="00563BED" w:rsidRPr="00B415D8" w:rsidTr="00AC65EA">
              <w:tc>
                <w:tcPr>
                  <w:tcW w:w="1134" w:type="dxa"/>
                  <w:shd w:val="clear" w:color="auto" w:fill="auto"/>
                  <w:vAlign w:val="bottom"/>
                </w:tcPr>
                <w:p w:rsidR="00563BED" w:rsidRPr="00B415D8" w:rsidRDefault="00563BED">
                  <w:pPr>
                    <w:rPr>
                      <w:color w:val="000000"/>
                      <w:sz w:val="20"/>
                      <w:szCs w:val="20"/>
                    </w:rPr>
                  </w:pPr>
                  <w:r w:rsidRPr="00B415D8">
                    <w:rPr>
                      <w:color w:val="000000"/>
                      <w:sz w:val="20"/>
                      <w:szCs w:val="20"/>
                    </w:rPr>
                    <w:t>2029 год</w:t>
                  </w:r>
                </w:p>
              </w:tc>
              <w:tc>
                <w:tcPr>
                  <w:tcW w:w="1843" w:type="dxa"/>
                  <w:shd w:val="clear" w:color="auto" w:fill="auto"/>
                  <w:vAlign w:val="center"/>
                </w:tcPr>
                <w:p w:rsidR="00563BED" w:rsidRPr="00B415D8" w:rsidRDefault="00563BED">
                  <w:pPr>
                    <w:jc w:val="right"/>
                    <w:rPr>
                      <w:color w:val="000000"/>
                      <w:sz w:val="20"/>
                      <w:szCs w:val="20"/>
                    </w:rPr>
                  </w:pPr>
                  <w:r w:rsidRPr="00B415D8">
                    <w:rPr>
                      <w:color w:val="000000"/>
                      <w:sz w:val="20"/>
                      <w:szCs w:val="20"/>
                    </w:rPr>
                    <w:t>55 600,000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c>
                <w:tcPr>
                  <w:tcW w:w="1275" w:type="dxa"/>
                  <w:shd w:val="clear" w:color="auto" w:fill="auto"/>
                  <w:vAlign w:val="center"/>
                </w:tcPr>
                <w:p w:rsidR="00563BED" w:rsidRPr="00B415D8" w:rsidRDefault="00563BED">
                  <w:pPr>
                    <w:jc w:val="right"/>
                    <w:rPr>
                      <w:color w:val="000000"/>
                      <w:sz w:val="20"/>
                      <w:szCs w:val="20"/>
                    </w:rPr>
                  </w:pPr>
                  <w:r w:rsidRPr="00B415D8">
                    <w:rPr>
                      <w:color w:val="000000"/>
                      <w:sz w:val="20"/>
                      <w:szCs w:val="20"/>
                    </w:rPr>
                    <w:t>55 600,000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r>
            <w:tr w:rsidR="00563BED" w:rsidRPr="00B415D8" w:rsidTr="00AC65EA">
              <w:tc>
                <w:tcPr>
                  <w:tcW w:w="1134" w:type="dxa"/>
                  <w:shd w:val="clear" w:color="auto" w:fill="auto"/>
                  <w:vAlign w:val="bottom"/>
                </w:tcPr>
                <w:p w:rsidR="00563BED" w:rsidRPr="00B415D8" w:rsidRDefault="00563BED">
                  <w:pPr>
                    <w:rPr>
                      <w:color w:val="000000"/>
                      <w:sz w:val="20"/>
                      <w:szCs w:val="20"/>
                    </w:rPr>
                  </w:pPr>
                  <w:r w:rsidRPr="00B415D8">
                    <w:rPr>
                      <w:color w:val="000000"/>
                      <w:sz w:val="20"/>
                      <w:szCs w:val="20"/>
                    </w:rPr>
                    <w:t>2030 год</w:t>
                  </w:r>
                </w:p>
              </w:tc>
              <w:tc>
                <w:tcPr>
                  <w:tcW w:w="1843" w:type="dxa"/>
                  <w:shd w:val="clear" w:color="auto" w:fill="auto"/>
                  <w:vAlign w:val="center"/>
                </w:tcPr>
                <w:p w:rsidR="00563BED" w:rsidRPr="00B415D8" w:rsidRDefault="00563BED">
                  <w:pPr>
                    <w:jc w:val="right"/>
                    <w:rPr>
                      <w:color w:val="000000"/>
                      <w:sz w:val="20"/>
                      <w:szCs w:val="20"/>
                    </w:rPr>
                  </w:pPr>
                  <w:r w:rsidRPr="00B415D8">
                    <w:rPr>
                      <w:color w:val="000000"/>
                      <w:sz w:val="20"/>
                      <w:szCs w:val="20"/>
                    </w:rPr>
                    <w:t>61 200,000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c>
                <w:tcPr>
                  <w:tcW w:w="1275" w:type="dxa"/>
                  <w:shd w:val="clear" w:color="auto" w:fill="auto"/>
                  <w:vAlign w:val="center"/>
                </w:tcPr>
                <w:p w:rsidR="00563BED" w:rsidRPr="00B415D8" w:rsidRDefault="00563BED">
                  <w:pPr>
                    <w:jc w:val="right"/>
                    <w:rPr>
                      <w:color w:val="000000"/>
                      <w:sz w:val="20"/>
                      <w:szCs w:val="20"/>
                    </w:rPr>
                  </w:pPr>
                  <w:r w:rsidRPr="00B415D8">
                    <w:rPr>
                      <w:color w:val="000000"/>
                      <w:sz w:val="20"/>
                      <w:szCs w:val="20"/>
                    </w:rPr>
                    <w:t>61 200,000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r>
            <w:tr w:rsidR="00563BED" w:rsidRPr="00B415D8" w:rsidTr="00AC65EA">
              <w:tc>
                <w:tcPr>
                  <w:tcW w:w="1134" w:type="dxa"/>
                  <w:shd w:val="clear" w:color="auto" w:fill="auto"/>
                  <w:vAlign w:val="bottom"/>
                </w:tcPr>
                <w:p w:rsidR="00563BED" w:rsidRPr="00B415D8" w:rsidRDefault="00563BED">
                  <w:pPr>
                    <w:rPr>
                      <w:color w:val="000000"/>
                      <w:sz w:val="20"/>
                      <w:szCs w:val="20"/>
                    </w:rPr>
                  </w:pPr>
                  <w:r w:rsidRPr="00B415D8">
                    <w:rPr>
                      <w:color w:val="000000"/>
                      <w:sz w:val="20"/>
                      <w:szCs w:val="20"/>
                    </w:rPr>
                    <w:t>2031 год</w:t>
                  </w:r>
                </w:p>
              </w:tc>
              <w:tc>
                <w:tcPr>
                  <w:tcW w:w="1843" w:type="dxa"/>
                  <w:shd w:val="clear" w:color="auto" w:fill="auto"/>
                  <w:vAlign w:val="center"/>
                </w:tcPr>
                <w:p w:rsidR="00563BED" w:rsidRPr="00B415D8" w:rsidRDefault="00563BED">
                  <w:pPr>
                    <w:jc w:val="right"/>
                    <w:rPr>
                      <w:color w:val="000000"/>
                      <w:sz w:val="20"/>
                      <w:szCs w:val="20"/>
                    </w:rPr>
                  </w:pPr>
                  <w:r w:rsidRPr="00B415D8">
                    <w:rPr>
                      <w:color w:val="000000"/>
                      <w:sz w:val="20"/>
                      <w:szCs w:val="20"/>
                    </w:rPr>
                    <w:t>67 200,000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c>
                <w:tcPr>
                  <w:tcW w:w="1275" w:type="dxa"/>
                  <w:shd w:val="clear" w:color="auto" w:fill="auto"/>
                  <w:vAlign w:val="center"/>
                </w:tcPr>
                <w:p w:rsidR="00563BED" w:rsidRPr="00B415D8" w:rsidRDefault="00563BED">
                  <w:pPr>
                    <w:jc w:val="right"/>
                    <w:rPr>
                      <w:color w:val="000000"/>
                      <w:sz w:val="20"/>
                      <w:szCs w:val="20"/>
                    </w:rPr>
                  </w:pPr>
                  <w:r w:rsidRPr="00B415D8">
                    <w:rPr>
                      <w:color w:val="000000"/>
                      <w:sz w:val="20"/>
                      <w:szCs w:val="20"/>
                    </w:rPr>
                    <w:t>67 200,000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r>
            <w:tr w:rsidR="00563BED" w:rsidRPr="00B415D8" w:rsidTr="00AC65EA">
              <w:tc>
                <w:tcPr>
                  <w:tcW w:w="1134" w:type="dxa"/>
                  <w:shd w:val="clear" w:color="auto" w:fill="auto"/>
                  <w:vAlign w:val="bottom"/>
                </w:tcPr>
                <w:p w:rsidR="00563BED" w:rsidRPr="00B415D8" w:rsidRDefault="00563BED">
                  <w:pPr>
                    <w:rPr>
                      <w:color w:val="000000"/>
                      <w:sz w:val="20"/>
                      <w:szCs w:val="20"/>
                    </w:rPr>
                  </w:pPr>
                  <w:r w:rsidRPr="00B415D8">
                    <w:rPr>
                      <w:color w:val="000000"/>
                      <w:sz w:val="20"/>
                      <w:szCs w:val="20"/>
                    </w:rPr>
                    <w:t>2032 год</w:t>
                  </w:r>
                </w:p>
              </w:tc>
              <w:tc>
                <w:tcPr>
                  <w:tcW w:w="1843" w:type="dxa"/>
                  <w:shd w:val="clear" w:color="auto" w:fill="auto"/>
                  <w:vAlign w:val="center"/>
                </w:tcPr>
                <w:p w:rsidR="00563BED" w:rsidRPr="00B415D8" w:rsidRDefault="00563BED">
                  <w:pPr>
                    <w:jc w:val="right"/>
                    <w:rPr>
                      <w:color w:val="000000"/>
                      <w:sz w:val="20"/>
                      <w:szCs w:val="20"/>
                    </w:rPr>
                  </w:pPr>
                  <w:r w:rsidRPr="00B415D8">
                    <w:rPr>
                      <w:color w:val="000000"/>
                      <w:sz w:val="20"/>
                      <w:szCs w:val="20"/>
                    </w:rPr>
                    <w:t>74 000,000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c>
                <w:tcPr>
                  <w:tcW w:w="1275" w:type="dxa"/>
                  <w:shd w:val="clear" w:color="auto" w:fill="auto"/>
                  <w:vAlign w:val="center"/>
                </w:tcPr>
                <w:p w:rsidR="00563BED" w:rsidRPr="00B415D8" w:rsidRDefault="00563BED">
                  <w:pPr>
                    <w:jc w:val="right"/>
                    <w:rPr>
                      <w:color w:val="000000"/>
                      <w:sz w:val="20"/>
                      <w:szCs w:val="20"/>
                    </w:rPr>
                  </w:pPr>
                  <w:r w:rsidRPr="00B415D8">
                    <w:rPr>
                      <w:color w:val="000000"/>
                      <w:sz w:val="20"/>
                      <w:szCs w:val="20"/>
                    </w:rPr>
                    <w:t>74 000,000</w:t>
                  </w:r>
                </w:p>
              </w:tc>
              <w:tc>
                <w:tcPr>
                  <w:tcW w:w="1276" w:type="dxa"/>
                  <w:shd w:val="clear" w:color="auto" w:fill="auto"/>
                  <w:vAlign w:val="center"/>
                </w:tcPr>
                <w:p w:rsidR="00563BED" w:rsidRPr="00B415D8" w:rsidRDefault="00563BED">
                  <w:pPr>
                    <w:jc w:val="right"/>
                    <w:rPr>
                      <w:color w:val="000000"/>
                      <w:sz w:val="20"/>
                      <w:szCs w:val="20"/>
                    </w:rPr>
                  </w:pPr>
                  <w:r w:rsidRPr="00B415D8">
                    <w:rPr>
                      <w:color w:val="000000"/>
                      <w:sz w:val="20"/>
                      <w:szCs w:val="20"/>
                    </w:rPr>
                    <w:t>0,000</w:t>
                  </w:r>
                </w:p>
              </w:tc>
            </w:tr>
            <w:tr w:rsidR="00563BED" w:rsidRPr="00B415D8" w:rsidTr="00E2709D">
              <w:tc>
                <w:tcPr>
                  <w:tcW w:w="1134" w:type="dxa"/>
                  <w:shd w:val="clear" w:color="auto" w:fill="auto"/>
                </w:tcPr>
                <w:p w:rsidR="00563BED" w:rsidRPr="00B415D8" w:rsidRDefault="00563BED" w:rsidP="00CD6F37">
                  <w:pPr>
                    <w:autoSpaceDE w:val="0"/>
                    <w:autoSpaceDN w:val="0"/>
                    <w:adjustRightInd w:val="0"/>
                    <w:jc w:val="both"/>
                    <w:rPr>
                      <w:sz w:val="20"/>
                      <w:szCs w:val="20"/>
                    </w:rPr>
                  </w:pPr>
                  <w:r w:rsidRPr="00B415D8">
                    <w:rPr>
                      <w:sz w:val="20"/>
                      <w:szCs w:val="20"/>
                    </w:rPr>
                    <w:t>Всего</w:t>
                  </w:r>
                </w:p>
              </w:tc>
              <w:tc>
                <w:tcPr>
                  <w:tcW w:w="1843" w:type="dxa"/>
                  <w:shd w:val="clear" w:color="auto" w:fill="auto"/>
                  <w:vAlign w:val="center"/>
                </w:tcPr>
                <w:p w:rsidR="00563BED" w:rsidRPr="00B415D8" w:rsidRDefault="00563BED">
                  <w:pPr>
                    <w:jc w:val="right"/>
                    <w:rPr>
                      <w:bCs/>
                      <w:color w:val="000000"/>
                      <w:sz w:val="20"/>
                      <w:szCs w:val="20"/>
                    </w:rPr>
                  </w:pPr>
                  <w:r w:rsidRPr="00B415D8">
                    <w:rPr>
                      <w:bCs/>
                      <w:color w:val="000000"/>
                      <w:sz w:val="20"/>
                      <w:szCs w:val="20"/>
                    </w:rPr>
                    <w:t>354 500,000</w:t>
                  </w:r>
                </w:p>
              </w:tc>
              <w:tc>
                <w:tcPr>
                  <w:tcW w:w="1276" w:type="dxa"/>
                  <w:shd w:val="clear" w:color="auto" w:fill="auto"/>
                  <w:vAlign w:val="center"/>
                </w:tcPr>
                <w:p w:rsidR="00563BED" w:rsidRPr="00B415D8" w:rsidRDefault="00563BED">
                  <w:pPr>
                    <w:jc w:val="right"/>
                    <w:rPr>
                      <w:bCs/>
                      <w:color w:val="000000"/>
                      <w:sz w:val="20"/>
                      <w:szCs w:val="20"/>
                    </w:rPr>
                  </w:pPr>
                  <w:r w:rsidRPr="00B415D8">
                    <w:rPr>
                      <w:bCs/>
                      <w:color w:val="000000"/>
                      <w:sz w:val="20"/>
                      <w:szCs w:val="20"/>
                    </w:rPr>
                    <w:t>0,000</w:t>
                  </w:r>
                </w:p>
              </w:tc>
              <w:tc>
                <w:tcPr>
                  <w:tcW w:w="1275" w:type="dxa"/>
                  <w:shd w:val="clear" w:color="auto" w:fill="auto"/>
                  <w:vAlign w:val="center"/>
                </w:tcPr>
                <w:p w:rsidR="00563BED" w:rsidRPr="00B415D8" w:rsidRDefault="00563BED">
                  <w:pPr>
                    <w:jc w:val="right"/>
                    <w:rPr>
                      <w:bCs/>
                      <w:color w:val="000000"/>
                      <w:sz w:val="20"/>
                      <w:szCs w:val="20"/>
                    </w:rPr>
                  </w:pPr>
                  <w:r w:rsidRPr="00B415D8">
                    <w:rPr>
                      <w:bCs/>
                      <w:color w:val="000000"/>
                      <w:sz w:val="20"/>
                      <w:szCs w:val="20"/>
                    </w:rPr>
                    <w:t>354 500,000</w:t>
                  </w:r>
                </w:p>
              </w:tc>
              <w:tc>
                <w:tcPr>
                  <w:tcW w:w="1276" w:type="dxa"/>
                  <w:shd w:val="clear" w:color="auto" w:fill="auto"/>
                  <w:vAlign w:val="center"/>
                </w:tcPr>
                <w:p w:rsidR="00563BED" w:rsidRPr="00B415D8" w:rsidRDefault="00563BED">
                  <w:pPr>
                    <w:jc w:val="right"/>
                    <w:rPr>
                      <w:bCs/>
                      <w:color w:val="000000"/>
                      <w:sz w:val="20"/>
                      <w:szCs w:val="20"/>
                    </w:rPr>
                  </w:pPr>
                  <w:r w:rsidRPr="00B415D8">
                    <w:rPr>
                      <w:bCs/>
                      <w:color w:val="000000"/>
                      <w:sz w:val="20"/>
                      <w:szCs w:val="20"/>
                    </w:rPr>
                    <w:t>0,000</w:t>
                  </w:r>
                </w:p>
              </w:tc>
            </w:tr>
          </w:tbl>
          <w:p w:rsidR="00C20072" w:rsidRPr="00AF2EE7" w:rsidRDefault="00C20072" w:rsidP="00342B89">
            <w:pPr>
              <w:autoSpaceDE w:val="0"/>
              <w:autoSpaceDN w:val="0"/>
              <w:adjustRightInd w:val="0"/>
              <w:spacing w:after="0" w:line="240" w:lineRule="auto"/>
              <w:jc w:val="both"/>
              <w:rPr>
                <w:szCs w:val="24"/>
              </w:rPr>
            </w:pPr>
          </w:p>
        </w:tc>
      </w:tr>
      <w:tr w:rsidR="00974F64" w:rsidRPr="00AF2EE7" w:rsidTr="004F75C5">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AF2EE7" w:rsidRDefault="00974F64" w:rsidP="00AC70C4">
            <w:pPr>
              <w:autoSpaceDE w:val="0"/>
              <w:autoSpaceDN w:val="0"/>
              <w:adjustRightInd w:val="0"/>
              <w:spacing w:after="0" w:line="240" w:lineRule="auto"/>
              <w:rPr>
                <w:szCs w:val="24"/>
              </w:rPr>
            </w:pPr>
            <w:r w:rsidRPr="00AF2EE7">
              <w:rPr>
                <w:szCs w:val="24"/>
              </w:rPr>
              <w:t>Ожидаемые  результаты  реализации подпрограммы</w:t>
            </w:r>
          </w:p>
        </w:tc>
        <w:tc>
          <w:tcPr>
            <w:tcW w:w="73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74F64" w:rsidRPr="00AF2EE7" w:rsidRDefault="004F75C5" w:rsidP="00A920D6">
            <w:pPr>
              <w:pStyle w:val="a4"/>
              <w:tabs>
                <w:tab w:val="left" w:pos="0"/>
                <w:tab w:val="left" w:pos="80"/>
                <w:tab w:val="left" w:pos="364"/>
              </w:tabs>
              <w:autoSpaceDE w:val="0"/>
              <w:autoSpaceDN w:val="0"/>
              <w:adjustRightInd w:val="0"/>
              <w:spacing w:after="0" w:line="240" w:lineRule="auto"/>
              <w:ind w:left="80"/>
              <w:jc w:val="both"/>
              <w:rPr>
                <w:szCs w:val="24"/>
              </w:rPr>
            </w:pPr>
            <w:r w:rsidRPr="00AF2EE7">
              <w:rPr>
                <w:szCs w:val="24"/>
              </w:rPr>
              <w:t>Централизация полномочий по ведению бюджетного учета и формированию бюджетной отчетности</w:t>
            </w:r>
            <w:r w:rsidR="00974F64" w:rsidRPr="00AF2EE7">
              <w:rPr>
                <w:szCs w:val="24"/>
              </w:rPr>
              <w:t>– 100%.</w:t>
            </w:r>
          </w:p>
        </w:tc>
      </w:tr>
    </w:tbl>
    <w:p w:rsidR="00D762D5" w:rsidRPr="00AF2EE7" w:rsidRDefault="00D762D5" w:rsidP="00697609">
      <w:pPr>
        <w:spacing w:after="0" w:line="240" w:lineRule="auto"/>
        <w:jc w:val="center"/>
      </w:pPr>
    </w:p>
    <w:p w:rsidR="002D6B58" w:rsidRPr="00AF2EE7" w:rsidRDefault="00290E8D" w:rsidP="00290E8D">
      <w:pPr>
        <w:pStyle w:val="a4"/>
        <w:autoSpaceDE w:val="0"/>
        <w:autoSpaceDN w:val="0"/>
        <w:adjustRightInd w:val="0"/>
        <w:spacing w:after="0" w:line="240" w:lineRule="auto"/>
        <w:ind w:left="0"/>
        <w:jc w:val="center"/>
        <w:outlineLvl w:val="0"/>
        <w:rPr>
          <w:szCs w:val="24"/>
        </w:rPr>
      </w:pPr>
      <w:r w:rsidRPr="00AF2EE7">
        <w:rPr>
          <w:szCs w:val="24"/>
        </w:rPr>
        <w:t xml:space="preserve">2. </w:t>
      </w:r>
      <w:r w:rsidR="002D6B58" w:rsidRPr="00AF2EE7">
        <w:rPr>
          <w:szCs w:val="24"/>
        </w:rPr>
        <w:t>Х</w:t>
      </w:r>
      <w:r w:rsidR="00887C3E" w:rsidRPr="00AF2EE7">
        <w:rPr>
          <w:szCs w:val="24"/>
        </w:rPr>
        <w:t xml:space="preserve">арактеристика текущего состояния сферы реализации </w:t>
      </w:r>
      <w:r w:rsidR="00E80D4D" w:rsidRPr="00AF2EE7">
        <w:rPr>
          <w:szCs w:val="24"/>
        </w:rPr>
        <w:t>подпрограммы</w:t>
      </w:r>
    </w:p>
    <w:p w:rsidR="002D6B58" w:rsidRPr="00AF2EE7" w:rsidRDefault="002D6B58" w:rsidP="00697609">
      <w:pPr>
        <w:autoSpaceDE w:val="0"/>
        <w:autoSpaceDN w:val="0"/>
        <w:adjustRightInd w:val="0"/>
        <w:spacing w:after="0" w:line="240" w:lineRule="auto"/>
        <w:jc w:val="both"/>
        <w:rPr>
          <w:szCs w:val="24"/>
        </w:rPr>
      </w:pPr>
    </w:p>
    <w:p w:rsidR="00F22F8E" w:rsidRPr="00AF2EE7" w:rsidRDefault="00284E97" w:rsidP="00284E97">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В настоящее время в муниципальном районе</w:t>
      </w:r>
      <w:r w:rsidR="000974D1" w:rsidRPr="00AF2EE7">
        <w:rPr>
          <w:rFonts w:ascii="Times New Roman" w:eastAsiaTheme="minorHAnsi" w:hAnsi="Times New Roman" w:cs="Times New Roman"/>
          <w:sz w:val="24"/>
          <w:szCs w:val="24"/>
          <w:lang w:eastAsia="en-US"/>
        </w:rPr>
        <w:t xml:space="preserve"> действуют </w:t>
      </w:r>
      <w:r w:rsidR="00F22F8E" w:rsidRPr="00AF2EE7">
        <w:rPr>
          <w:rFonts w:ascii="Times New Roman" w:eastAsiaTheme="minorHAnsi" w:hAnsi="Times New Roman" w:cs="Times New Roman"/>
          <w:sz w:val="24"/>
          <w:szCs w:val="24"/>
          <w:lang w:eastAsia="en-US"/>
        </w:rPr>
        <w:t>два муниципальных учреждения, осуществляющие централизованный бухгалтерский учет</w:t>
      </w:r>
      <w:r w:rsidR="009822DB" w:rsidRPr="00AF2EE7">
        <w:rPr>
          <w:rFonts w:ascii="Times New Roman" w:eastAsiaTheme="minorHAnsi" w:hAnsi="Times New Roman" w:cs="Times New Roman"/>
          <w:sz w:val="24"/>
          <w:szCs w:val="24"/>
          <w:lang w:eastAsia="en-US"/>
        </w:rPr>
        <w:t xml:space="preserve"> (далее – централизованные бухгалтерии)</w:t>
      </w:r>
      <w:r w:rsidR="00F22F8E" w:rsidRPr="00AF2EE7">
        <w:rPr>
          <w:rFonts w:ascii="Times New Roman" w:eastAsiaTheme="minorHAnsi" w:hAnsi="Times New Roman" w:cs="Times New Roman"/>
          <w:sz w:val="24"/>
          <w:szCs w:val="24"/>
          <w:lang w:eastAsia="en-US"/>
        </w:rPr>
        <w:t>:</w:t>
      </w:r>
    </w:p>
    <w:p w:rsidR="009822DB" w:rsidRPr="00AF2EE7" w:rsidRDefault="00F22F8E" w:rsidP="00507596">
      <w:pPr>
        <w:pStyle w:val="ConsPlusNormal"/>
        <w:numPr>
          <w:ilvl w:val="0"/>
          <w:numId w:val="33"/>
        </w:numPr>
        <w:ind w:left="0" w:firstLine="567"/>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М</w:t>
      </w:r>
      <w:r w:rsidR="00A15CE0" w:rsidRPr="00AF2EE7">
        <w:rPr>
          <w:rFonts w:ascii="Times New Roman" w:eastAsiaTheme="minorHAnsi" w:hAnsi="Times New Roman" w:cs="Times New Roman"/>
          <w:sz w:val="24"/>
          <w:szCs w:val="24"/>
          <w:lang w:eastAsia="en-US"/>
        </w:rPr>
        <w:t>КУ</w:t>
      </w:r>
      <w:r w:rsidRPr="00AF2EE7">
        <w:rPr>
          <w:rFonts w:ascii="Times New Roman" w:eastAsiaTheme="minorHAnsi" w:hAnsi="Times New Roman" w:cs="Times New Roman"/>
          <w:sz w:val="24"/>
          <w:szCs w:val="24"/>
          <w:lang w:eastAsia="en-US"/>
        </w:rPr>
        <w:t xml:space="preserve"> «Централизованная бухгалтерия образовательных учреждений Зиминского района»</w:t>
      </w:r>
      <w:r w:rsidR="0019065C" w:rsidRPr="00AF2EE7">
        <w:rPr>
          <w:rFonts w:ascii="Times New Roman" w:eastAsiaTheme="minorHAnsi" w:hAnsi="Times New Roman" w:cs="Times New Roman"/>
          <w:sz w:val="24"/>
          <w:szCs w:val="24"/>
          <w:lang w:eastAsia="en-US"/>
        </w:rPr>
        <w:t>, находящ</w:t>
      </w:r>
      <w:r w:rsidR="005F37B0" w:rsidRPr="00AF2EE7">
        <w:rPr>
          <w:rFonts w:ascii="Times New Roman" w:eastAsiaTheme="minorHAnsi" w:hAnsi="Times New Roman" w:cs="Times New Roman"/>
          <w:sz w:val="24"/>
          <w:szCs w:val="24"/>
          <w:lang w:eastAsia="en-US"/>
        </w:rPr>
        <w:t>ее</w:t>
      </w:r>
      <w:r w:rsidR="002566D5" w:rsidRPr="00AF2EE7">
        <w:rPr>
          <w:rFonts w:ascii="Times New Roman" w:eastAsiaTheme="minorHAnsi" w:hAnsi="Times New Roman" w:cs="Times New Roman"/>
          <w:sz w:val="24"/>
          <w:szCs w:val="24"/>
          <w:lang w:eastAsia="en-US"/>
        </w:rPr>
        <w:t xml:space="preserve">ся в ведении Комитета по образованию администрации Зиминского района, </w:t>
      </w:r>
      <w:r w:rsidR="009822DB" w:rsidRPr="00AF2EE7">
        <w:rPr>
          <w:rFonts w:ascii="Times New Roman" w:eastAsiaTheme="minorHAnsi" w:hAnsi="Times New Roman" w:cs="Times New Roman"/>
          <w:sz w:val="24"/>
          <w:szCs w:val="24"/>
          <w:lang w:eastAsia="en-US"/>
        </w:rPr>
        <w:t xml:space="preserve">осуществляет </w:t>
      </w:r>
      <w:r w:rsidR="0019065C" w:rsidRPr="00AF2EE7">
        <w:rPr>
          <w:rFonts w:ascii="Times New Roman" w:eastAsiaTheme="minorHAnsi" w:hAnsi="Times New Roman" w:cs="Times New Roman"/>
          <w:sz w:val="24"/>
          <w:szCs w:val="24"/>
          <w:lang w:eastAsia="en-US"/>
        </w:rPr>
        <w:t xml:space="preserve">ведение </w:t>
      </w:r>
      <w:r w:rsidR="009822DB" w:rsidRPr="00AF2EE7">
        <w:rPr>
          <w:rFonts w:ascii="Times New Roman" w:eastAsiaTheme="minorHAnsi" w:hAnsi="Times New Roman" w:cs="Times New Roman"/>
          <w:sz w:val="24"/>
          <w:szCs w:val="24"/>
          <w:lang w:eastAsia="en-US"/>
        </w:rPr>
        <w:t>бухгалтерск</w:t>
      </w:r>
      <w:r w:rsidR="0019065C" w:rsidRPr="00AF2EE7">
        <w:rPr>
          <w:rFonts w:ascii="Times New Roman" w:eastAsiaTheme="minorHAnsi" w:hAnsi="Times New Roman" w:cs="Times New Roman"/>
          <w:sz w:val="24"/>
          <w:szCs w:val="24"/>
          <w:lang w:eastAsia="en-US"/>
        </w:rPr>
        <w:t>ого</w:t>
      </w:r>
      <w:r w:rsidR="009822DB" w:rsidRPr="00AF2EE7">
        <w:rPr>
          <w:rFonts w:ascii="Times New Roman" w:eastAsiaTheme="minorHAnsi" w:hAnsi="Times New Roman" w:cs="Times New Roman"/>
          <w:sz w:val="24"/>
          <w:szCs w:val="24"/>
          <w:lang w:eastAsia="en-US"/>
        </w:rPr>
        <w:t xml:space="preserve"> учет</w:t>
      </w:r>
      <w:r w:rsidR="0019065C" w:rsidRPr="00AF2EE7">
        <w:rPr>
          <w:rFonts w:ascii="Times New Roman" w:eastAsiaTheme="minorHAnsi" w:hAnsi="Times New Roman" w:cs="Times New Roman"/>
          <w:sz w:val="24"/>
          <w:szCs w:val="24"/>
          <w:lang w:eastAsia="en-US"/>
        </w:rPr>
        <w:t>а</w:t>
      </w:r>
      <w:r w:rsidR="00BE315D" w:rsidRPr="00AF2EE7">
        <w:rPr>
          <w:rFonts w:ascii="Times New Roman" w:eastAsiaTheme="minorHAnsi" w:hAnsi="Times New Roman" w:cs="Times New Roman"/>
          <w:sz w:val="24"/>
          <w:szCs w:val="24"/>
          <w:lang w:eastAsia="en-US"/>
        </w:rPr>
        <w:t xml:space="preserve"> муниципальных учреждений, осуществляющих деятельность в сфере образования, а также их </w:t>
      </w:r>
      <w:r w:rsidR="00BE315D" w:rsidRPr="00AF2EE7">
        <w:rPr>
          <w:rFonts w:ascii="Times New Roman" w:eastAsiaTheme="minorHAnsi" w:hAnsi="Times New Roman" w:cs="Times New Roman"/>
          <w:sz w:val="24"/>
          <w:szCs w:val="24"/>
          <w:lang w:eastAsia="en-US"/>
        </w:rPr>
        <w:lastRenderedPageBreak/>
        <w:t>обособленных подразделений</w:t>
      </w:r>
      <w:r w:rsidR="009C7638" w:rsidRPr="00AF2EE7">
        <w:rPr>
          <w:rFonts w:ascii="Times New Roman" w:eastAsiaTheme="minorHAnsi" w:hAnsi="Times New Roman" w:cs="Times New Roman"/>
          <w:sz w:val="24"/>
          <w:szCs w:val="24"/>
          <w:lang w:eastAsia="en-US"/>
        </w:rPr>
        <w:t>.</w:t>
      </w:r>
    </w:p>
    <w:p w:rsidR="00507596" w:rsidRPr="00AF2EE7" w:rsidRDefault="00507596" w:rsidP="00507596">
      <w:pPr>
        <w:pStyle w:val="ConsPlusNormal"/>
        <w:ind w:firstLine="567"/>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МКУ «Централизованная бухгалтерия образовательных учреждений Зиминского района» осуществляет ведение бухгалтерского учета </w:t>
      </w:r>
      <w:r w:rsidR="00D132CB">
        <w:rPr>
          <w:rFonts w:ascii="Times New Roman" w:eastAsiaTheme="minorHAnsi" w:hAnsi="Times New Roman" w:cs="Times New Roman"/>
          <w:sz w:val="24"/>
          <w:szCs w:val="24"/>
          <w:lang w:eastAsia="en-US"/>
        </w:rPr>
        <w:t>30</w:t>
      </w:r>
      <w:r w:rsidRPr="00AF2EE7">
        <w:rPr>
          <w:rFonts w:ascii="Times New Roman" w:eastAsiaTheme="minorHAnsi" w:hAnsi="Times New Roman" w:cs="Times New Roman"/>
          <w:sz w:val="24"/>
          <w:szCs w:val="24"/>
          <w:lang w:eastAsia="en-US"/>
        </w:rPr>
        <w:t xml:space="preserve"> муниципальных учреждений</w:t>
      </w:r>
      <w:r w:rsidR="008A32ED" w:rsidRPr="00AF2EE7">
        <w:rPr>
          <w:rFonts w:ascii="Times New Roman" w:eastAsiaTheme="minorHAnsi" w:hAnsi="Times New Roman" w:cs="Times New Roman"/>
          <w:sz w:val="24"/>
          <w:szCs w:val="24"/>
          <w:lang w:eastAsia="en-US"/>
        </w:rPr>
        <w:t>, обеспечивает формирование бюджетной отчетности получателей бюджетных средств, главного распорядителя бюджетных средств и главного администратора доходов бюджета</w:t>
      </w:r>
      <w:r w:rsidR="00A920D6">
        <w:rPr>
          <w:rFonts w:ascii="Times New Roman" w:eastAsiaTheme="minorHAnsi" w:hAnsi="Times New Roman" w:cs="Times New Roman"/>
          <w:sz w:val="24"/>
          <w:szCs w:val="24"/>
          <w:lang w:eastAsia="en-US"/>
        </w:rPr>
        <w:t>;</w:t>
      </w:r>
    </w:p>
    <w:p w:rsidR="00F22F8E" w:rsidRPr="00AF2EE7" w:rsidRDefault="009822DB" w:rsidP="00284E97">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2) </w:t>
      </w:r>
      <w:r w:rsidR="00F22F8E" w:rsidRPr="00AF2EE7">
        <w:rPr>
          <w:rFonts w:ascii="Times New Roman" w:eastAsiaTheme="minorHAnsi" w:hAnsi="Times New Roman" w:cs="Times New Roman"/>
          <w:sz w:val="24"/>
          <w:szCs w:val="24"/>
          <w:lang w:eastAsia="en-US"/>
        </w:rPr>
        <w:t>МКУ «Центр бухгалтерского учета Зиминского района»</w:t>
      </w:r>
      <w:r w:rsidR="0029239C" w:rsidRPr="00AF2EE7">
        <w:rPr>
          <w:rFonts w:ascii="Times New Roman" w:eastAsiaTheme="minorHAnsi" w:hAnsi="Times New Roman" w:cs="Times New Roman"/>
          <w:sz w:val="24"/>
          <w:szCs w:val="24"/>
          <w:lang w:eastAsia="en-US"/>
        </w:rPr>
        <w:t>,</w:t>
      </w:r>
      <w:r w:rsidR="0019065C" w:rsidRPr="00AF2EE7">
        <w:rPr>
          <w:rFonts w:ascii="Times New Roman" w:eastAsiaTheme="minorHAnsi" w:hAnsi="Times New Roman" w:cs="Times New Roman"/>
          <w:sz w:val="24"/>
          <w:szCs w:val="24"/>
          <w:lang w:eastAsia="en-US"/>
        </w:rPr>
        <w:t xml:space="preserve"> находя</w:t>
      </w:r>
      <w:r w:rsidR="005F37B0" w:rsidRPr="00AF2EE7">
        <w:rPr>
          <w:rFonts w:ascii="Times New Roman" w:eastAsiaTheme="minorHAnsi" w:hAnsi="Times New Roman" w:cs="Times New Roman"/>
          <w:sz w:val="24"/>
          <w:szCs w:val="24"/>
          <w:lang w:eastAsia="en-US"/>
        </w:rPr>
        <w:t>щее</w:t>
      </w:r>
      <w:r w:rsidR="0019065C" w:rsidRPr="00AF2EE7">
        <w:rPr>
          <w:rFonts w:ascii="Times New Roman" w:eastAsiaTheme="minorHAnsi" w:hAnsi="Times New Roman" w:cs="Times New Roman"/>
          <w:sz w:val="24"/>
          <w:szCs w:val="24"/>
          <w:lang w:eastAsia="en-US"/>
        </w:rPr>
        <w:t>ся в ведении Финансового управления,</w:t>
      </w:r>
      <w:r w:rsidR="0029239C" w:rsidRPr="00AF2EE7">
        <w:rPr>
          <w:rFonts w:ascii="Times New Roman" w:eastAsiaTheme="minorHAnsi" w:hAnsi="Times New Roman" w:cs="Times New Roman"/>
          <w:sz w:val="24"/>
          <w:szCs w:val="24"/>
          <w:lang w:eastAsia="en-US"/>
        </w:rPr>
        <w:t xml:space="preserve"> осуществляет </w:t>
      </w:r>
      <w:r w:rsidR="00BE315D" w:rsidRPr="00AF2EE7">
        <w:rPr>
          <w:rFonts w:ascii="Times New Roman" w:eastAsiaTheme="minorHAnsi" w:hAnsi="Times New Roman" w:cs="Times New Roman"/>
          <w:sz w:val="24"/>
          <w:szCs w:val="24"/>
          <w:lang w:eastAsia="en-US"/>
        </w:rPr>
        <w:t xml:space="preserve">ведение </w:t>
      </w:r>
      <w:r w:rsidR="0029239C" w:rsidRPr="00AF2EE7">
        <w:rPr>
          <w:rFonts w:ascii="Times New Roman" w:eastAsiaTheme="minorHAnsi" w:hAnsi="Times New Roman" w:cs="Times New Roman"/>
          <w:sz w:val="24"/>
          <w:szCs w:val="24"/>
          <w:lang w:eastAsia="en-US"/>
        </w:rPr>
        <w:t>бухгалтерск</w:t>
      </w:r>
      <w:r w:rsidR="00BE315D" w:rsidRPr="00AF2EE7">
        <w:rPr>
          <w:rFonts w:ascii="Times New Roman" w:eastAsiaTheme="minorHAnsi" w:hAnsi="Times New Roman" w:cs="Times New Roman"/>
          <w:sz w:val="24"/>
          <w:szCs w:val="24"/>
          <w:lang w:eastAsia="en-US"/>
        </w:rPr>
        <w:t>ого</w:t>
      </w:r>
      <w:r w:rsidR="0029239C" w:rsidRPr="00AF2EE7">
        <w:rPr>
          <w:rFonts w:ascii="Times New Roman" w:eastAsiaTheme="minorHAnsi" w:hAnsi="Times New Roman" w:cs="Times New Roman"/>
          <w:sz w:val="24"/>
          <w:szCs w:val="24"/>
          <w:lang w:eastAsia="en-US"/>
        </w:rPr>
        <w:t xml:space="preserve"> учет</w:t>
      </w:r>
      <w:r w:rsidR="00BE315D" w:rsidRPr="00AF2EE7">
        <w:rPr>
          <w:rFonts w:ascii="Times New Roman" w:eastAsiaTheme="minorHAnsi" w:hAnsi="Times New Roman" w:cs="Times New Roman"/>
          <w:sz w:val="24"/>
          <w:szCs w:val="24"/>
          <w:lang w:eastAsia="en-US"/>
        </w:rPr>
        <w:t xml:space="preserve">а </w:t>
      </w:r>
      <w:r w:rsidR="00B57DC8" w:rsidRPr="00AF2EE7">
        <w:rPr>
          <w:rFonts w:ascii="Times New Roman" w:eastAsiaTheme="minorHAnsi" w:hAnsi="Times New Roman" w:cs="Times New Roman"/>
          <w:sz w:val="24"/>
          <w:szCs w:val="24"/>
          <w:lang w:eastAsia="en-US"/>
        </w:rPr>
        <w:t xml:space="preserve">муниципальных </w:t>
      </w:r>
      <w:r w:rsidR="00BE315D" w:rsidRPr="00AF2EE7">
        <w:rPr>
          <w:rFonts w:ascii="Times New Roman" w:eastAsiaTheme="minorHAnsi" w:hAnsi="Times New Roman" w:cs="Times New Roman"/>
          <w:sz w:val="24"/>
          <w:szCs w:val="24"/>
          <w:lang w:eastAsia="en-US"/>
        </w:rPr>
        <w:t>учреждений</w:t>
      </w:r>
      <w:r w:rsidR="00B57DC8" w:rsidRPr="00AF2EE7">
        <w:rPr>
          <w:rFonts w:ascii="Times New Roman" w:eastAsiaTheme="minorHAnsi" w:hAnsi="Times New Roman" w:cs="Times New Roman"/>
          <w:sz w:val="24"/>
          <w:szCs w:val="24"/>
          <w:lang w:eastAsia="en-US"/>
        </w:rPr>
        <w:t xml:space="preserve"> (за исключением учреждени</w:t>
      </w:r>
      <w:r w:rsidR="000D68B4" w:rsidRPr="00AF2EE7">
        <w:rPr>
          <w:rFonts w:ascii="Times New Roman" w:eastAsiaTheme="minorHAnsi" w:hAnsi="Times New Roman" w:cs="Times New Roman"/>
          <w:sz w:val="24"/>
          <w:szCs w:val="24"/>
          <w:lang w:eastAsia="en-US"/>
        </w:rPr>
        <w:t>й</w:t>
      </w:r>
      <w:r w:rsidR="00B57DC8" w:rsidRPr="00AF2EE7">
        <w:rPr>
          <w:rFonts w:ascii="Times New Roman" w:eastAsiaTheme="minorHAnsi" w:hAnsi="Times New Roman" w:cs="Times New Roman"/>
          <w:sz w:val="24"/>
          <w:szCs w:val="24"/>
          <w:lang w:eastAsia="en-US"/>
        </w:rPr>
        <w:t xml:space="preserve">, осуществляющих деятельность в сфере образования),а также </w:t>
      </w:r>
      <w:r w:rsidR="00BE315D" w:rsidRPr="00AF2EE7">
        <w:rPr>
          <w:rFonts w:ascii="Times New Roman" w:eastAsiaTheme="minorHAnsi" w:hAnsi="Times New Roman" w:cs="Times New Roman"/>
          <w:sz w:val="24"/>
          <w:szCs w:val="24"/>
          <w:lang w:eastAsia="en-US"/>
        </w:rPr>
        <w:t>орган</w:t>
      </w:r>
      <w:r w:rsidR="00B57DC8" w:rsidRPr="00AF2EE7">
        <w:rPr>
          <w:rFonts w:ascii="Times New Roman" w:eastAsiaTheme="minorHAnsi" w:hAnsi="Times New Roman" w:cs="Times New Roman"/>
          <w:sz w:val="24"/>
          <w:szCs w:val="24"/>
          <w:lang w:eastAsia="en-US"/>
        </w:rPr>
        <w:t xml:space="preserve">ов </w:t>
      </w:r>
      <w:r w:rsidR="00BE315D" w:rsidRPr="00AF2EE7">
        <w:rPr>
          <w:rFonts w:ascii="Times New Roman" w:eastAsiaTheme="minorHAnsi" w:hAnsi="Times New Roman" w:cs="Times New Roman"/>
          <w:sz w:val="24"/>
          <w:szCs w:val="24"/>
          <w:lang w:eastAsia="en-US"/>
        </w:rPr>
        <w:t>местного самоуправления муниципального района.</w:t>
      </w:r>
      <w:r w:rsidR="009C7638" w:rsidRPr="00AF2EE7">
        <w:rPr>
          <w:rFonts w:ascii="Times New Roman" w:eastAsiaTheme="minorHAnsi" w:hAnsi="Times New Roman" w:cs="Times New Roman"/>
          <w:sz w:val="24"/>
          <w:szCs w:val="24"/>
          <w:lang w:eastAsia="en-US"/>
        </w:rPr>
        <w:t xml:space="preserve"> Кроме того, </w:t>
      </w:r>
      <w:r w:rsidR="00C104D9" w:rsidRPr="00AF2EE7">
        <w:rPr>
          <w:rFonts w:ascii="Times New Roman" w:eastAsiaTheme="minorHAnsi" w:hAnsi="Times New Roman" w:cs="Times New Roman"/>
          <w:sz w:val="24"/>
          <w:szCs w:val="24"/>
          <w:lang w:eastAsia="en-US"/>
        </w:rPr>
        <w:t xml:space="preserve">на договорных отношениях </w:t>
      </w:r>
      <w:r w:rsidR="009C7638" w:rsidRPr="00AF2EE7">
        <w:rPr>
          <w:rFonts w:ascii="Times New Roman" w:eastAsiaTheme="minorHAnsi" w:hAnsi="Times New Roman" w:cs="Times New Roman"/>
          <w:sz w:val="24"/>
          <w:szCs w:val="24"/>
          <w:lang w:eastAsia="en-US"/>
        </w:rPr>
        <w:t xml:space="preserve">осуществляют ведение бухгалтерского учета </w:t>
      </w:r>
      <w:r w:rsidR="00B57DC8" w:rsidRPr="00AF2EE7">
        <w:rPr>
          <w:rFonts w:ascii="Times New Roman" w:eastAsiaTheme="minorHAnsi" w:hAnsi="Times New Roman" w:cs="Times New Roman"/>
          <w:sz w:val="24"/>
          <w:szCs w:val="24"/>
          <w:lang w:eastAsia="en-US"/>
        </w:rPr>
        <w:t>муниципальных</w:t>
      </w:r>
      <w:r w:rsidR="00B415D8">
        <w:rPr>
          <w:rFonts w:ascii="Times New Roman" w:eastAsiaTheme="minorHAnsi" w:hAnsi="Times New Roman" w:cs="Times New Roman"/>
          <w:sz w:val="24"/>
          <w:szCs w:val="24"/>
          <w:lang w:eastAsia="en-US"/>
        </w:rPr>
        <w:t xml:space="preserve"> </w:t>
      </w:r>
      <w:r w:rsidR="009C7638" w:rsidRPr="00AF2EE7">
        <w:rPr>
          <w:rFonts w:ascii="Times New Roman" w:eastAsiaTheme="minorHAnsi" w:hAnsi="Times New Roman" w:cs="Times New Roman"/>
          <w:sz w:val="24"/>
          <w:szCs w:val="24"/>
          <w:lang w:eastAsia="en-US"/>
        </w:rPr>
        <w:t>учреждений поселений Зиминского района</w:t>
      </w:r>
      <w:r w:rsidR="003B4656" w:rsidRPr="00AF2EE7">
        <w:rPr>
          <w:rFonts w:ascii="Times New Roman" w:eastAsiaTheme="minorHAnsi" w:hAnsi="Times New Roman" w:cs="Times New Roman"/>
          <w:sz w:val="24"/>
          <w:szCs w:val="24"/>
          <w:lang w:eastAsia="en-US"/>
        </w:rPr>
        <w:t xml:space="preserve">, </w:t>
      </w:r>
      <w:r w:rsidR="00B57DC8" w:rsidRPr="00AF2EE7">
        <w:rPr>
          <w:rFonts w:ascii="Times New Roman" w:eastAsiaTheme="minorHAnsi" w:hAnsi="Times New Roman" w:cs="Times New Roman"/>
          <w:sz w:val="24"/>
          <w:szCs w:val="24"/>
          <w:lang w:eastAsia="en-US"/>
        </w:rPr>
        <w:t>а также</w:t>
      </w:r>
      <w:r w:rsidR="003B4656" w:rsidRPr="00AF2EE7">
        <w:rPr>
          <w:rFonts w:ascii="Times New Roman" w:eastAsiaTheme="minorHAnsi" w:hAnsi="Times New Roman" w:cs="Times New Roman"/>
          <w:sz w:val="24"/>
          <w:szCs w:val="24"/>
          <w:lang w:eastAsia="en-US"/>
        </w:rPr>
        <w:t xml:space="preserve"> орган</w:t>
      </w:r>
      <w:r w:rsidR="00B57DC8" w:rsidRPr="00AF2EE7">
        <w:rPr>
          <w:rFonts w:ascii="Times New Roman" w:eastAsiaTheme="minorHAnsi" w:hAnsi="Times New Roman" w:cs="Times New Roman"/>
          <w:sz w:val="24"/>
          <w:szCs w:val="24"/>
          <w:lang w:eastAsia="en-US"/>
        </w:rPr>
        <w:t>ов</w:t>
      </w:r>
      <w:r w:rsidR="003B4656" w:rsidRPr="00AF2EE7">
        <w:rPr>
          <w:rFonts w:ascii="Times New Roman" w:eastAsiaTheme="minorHAnsi" w:hAnsi="Times New Roman" w:cs="Times New Roman"/>
          <w:sz w:val="24"/>
          <w:szCs w:val="24"/>
          <w:lang w:eastAsia="en-US"/>
        </w:rPr>
        <w:t xml:space="preserve"> местного самоуправления поселений.</w:t>
      </w:r>
    </w:p>
    <w:p w:rsidR="002E4367" w:rsidRPr="00AF2EE7" w:rsidRDefault="008A32ED" w:rsidP="002E4367">
      <w:pPr>
        <w:pStyle w:val="ConsPlusNormal"/>
        <w:ind w:firstLine="567"/>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МКУ «Центр бухгалтерского учета Зиминского района»</w:t>
      </w:r>
      <w:r w:rsidR="00B415D8">
        <w:rPr>
          <w:rFonts w:ascii="Times New Roman" w:eastAsiaTheme="minorHAnsi" w:hAnsi="Times New Roman" w:cs="Times New Roman"/>
          <w:sz w:val="24"/>
          <w:szCs w:val="24"/>
          <w:lang w:eastAsia="en-US"/>
        </w:rPr>
        <w:t xml:space="preserve"> </w:t>
      </w:r>
      <w:r w:rsidRPr="00AF2EE7">
        <w:rPr>
          <w:rFonts w:ascii="Times New Roman" w:eastAsiaTheme="minorHAnsi" w:hAnsi="Times New Roman" w:cs="Times New Roman"/>
          <w:sz w:val="24"/>
          <w:szCs w:val="24"/>
          <w:lang w:eastAsia="en-US"/>
        </w:rPr>
        <w:t xml:space="preserve">осуществляет ведение бухгалтерского учета 10 муниципальных учреждений муниципального района и </w:t>
      </w:r>
      <w:r w:rsidR="002202F5">
        <w:rPr>
          <w:rFonts w:ascii="Times New Roman" w:eastAsiaTheme="minorHAnsi" w:hAnsi="Times New Roman" w:cs="Times New Roman"/>
          <w:sz w:val="24"/>
          <w:szCs w:val="24"/>
          <w:lang w:eastAsia="en-US"/>
        </w:rPr>
        <w:t>31</w:t>
      </w:r>
      <w:r w:rsidRPr="00AF2EE7">
        <w:rPr>
          <w:rFonts w:ascii="Times New Roman" w:eastAsiaTheme="minorHAnsi" w:hAnsi="Times New Roman" w:cs="Times New Roman"/>
          <w:sz w:val="24"/>
          <w:szCs w:val="24"/>
          <w:lang w:eastAsia="en-US"/>
        </w:rPr>
        <w:t xml:space="preserve"> муниципальных учреждений сельс</w:t>
      </w:r>
      <w:r w:rsidR="002E4367" w:rsidRPr="00AF2EE7">
        <w:rPr>
          <w:rFonts w:ascii="Times New Roman" w:eastAsiaTheme="minorHAnsi" w:hAnsi="Times New Roman" w:cs="Times New Roman"/>
          <w:sz w:val="24"/>
          <w:szCs w:val="24"/>
          <w:lang w:eastAsia="en-US"/>
        </w:rPr>
        <w:t>ких поселений Зиминского района, обеспечивает формирование бюджетной отчетности получателей бюджетных средств, главн</w:t>
      </w:r>
      <w:r w:rsidR="002D1A56" w:rsidRPr="00AF2EE7">
        <w:rPr>
          <w:rFonts w:ascii="Times New Roman" w:eastAsiaTheme="minorHAnsi" w:hAnsi="Times New Roman" w:cs="Times New Roman"/>
          <w:sz w:val="24"/>
          <w:szCs w:val="24"/>
          <w:lang w:eastAsia="en-US"/>
        </w:rPr>
        <w:t>ых</w:t>
      </w:r>
      <w:r w:rsidR="002E4367" w:rsidRPr="00AF2EE7">
        <w:rPr>
          <w:rFonts w:ascii="Times New Roman" w:eastAsiaTheme="minorHAnsi" w:hAnsi="Times New Roman" w:cs="Times New Roman"/>
          <w:sz w:val="24"/>
          <w:szCs w:val="24"/>
          <w:lang w:eastAsia="en-US"/>
        </w:rPr>
        <w:t xml:space="preserve"> распорядител</w:t>
      </w:r>
      <w:r w:rsidR="002D1A56" w:rsidRPr="00AF2EE7">
        <w:rPr>
          <w:rFonts w:ascii="Times New Roman" w:eastAsiaTheme="minorHAnsi" w:hAnsi="Times New Roman" w:cs="Times New Roman"/>
          <w:sz w:val="24"/>
          <w:szCs w:val="24"/>
          <w:lang w:eastAsia="en-US"/>
        </w:rPr>
        <w:t>ей</w:t>
      </w:r>
      <w:r w:rsidR="002E4367" w:rsidRPr="00AF2EE7">
        <w:rPr>
          <w:rFonts w:ascii="Times New Roman" w:eastAsiaTheme="minorHAnsi" w:hAnsi="Times New Roman" w:cs="Times New Roman"/>
          <w:sz w:val="24"/>
          <w:szCs w:val="24"/>
          <w:lang w:eastAsia="en-US"/>
        </w:rPr>
        <w:t xml:space="preserve"> бюджетных средств и главн</w:t>
      </w:r>
      <w:r w:rsidR="002D1A56" w:rsidRPr="00AF2EE7">
        <w:rPr>
          <w:rFonts w:ascii="Times New Roman" w:eastAsiaTheme="minorHAnsi" w:hAnsi="Times New Roman" w:cs="Times New Roman"/>
          <w:sz w:val="24"/>
          <w:szCs w:val="24"/>
          <w:lang w:eastAsia="en-US"/>
        </w:rPr>
        <w:t>ых администраторов</w:t>
      </w:r>
      <w:r w:rsidR="002E4367" w:rsidRPr="00AF2EE7">
        <w:rPr>
          <w:rFonts w:ascii="Times New Roman" w:eastAsiaTheme="minorHAnsi" w:hAnsi="Times New Roman" w:cs="Times New Roman"/>
          <w:sz w:val="24"/>
          <w:szCs w:val="24"/>
          <w:lang w:eastAsia="en-US"/>
        </w:rPr>
        <w:t xml:space="preserve"> доходов бюджета.</w:t>
      </w:r>
    </w:p>
    <w:p w:rsidR="009822DB" w:rsidRPr="00AF2EE7" w:rsidRDefault="009822DB" w:rsidP="00D820AD">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В целях обеспечения достоверного учета хозяйственной деятельности централизованные бухгалтерии в соответствии с заключенными </w:t>
      </w:r>
      <w:r w:rsidR="00C104D9" w:rsidRPr="00AF2EE7">
        <w:rPr>
          <w:rFonts w:ascii="Times New Roman" w:eastAsiaTheme="minorHAnsi" w:hAnsi="Times New Roman" w:cs="Times New Roman"/>
          <w:sz w:val="24"/>
          <w:szCs w:val="24"/>
          <w:lang w:eastAsia="en-US"/>
        </w:rPr>
        <w:t>договорами</w:t>
      </w:r>
      <w:r w:rsidRPr="00AF2EE7">
        <w:rPr>
          <w:rFonts w:ascii="Times New Roman" w:eastAsiaTheme="minorHAnsi" w:hAnsi="Times New Roman" w:cs="Times New Roman"/>
          <w:sz w:val="24"/>
          <w:szCs w:val="24"/>
          <w:lang w:eastAsia="en-US"/>
        </w:rPr>
        <w:t xml:space="preserve"> с муниципальными учреждениями осуществляют:</w:t>
      </w:r>
    </w:p>
    <w:p w:rsidR="00D820AD" w:rsidRPr="00AF2EE7" w:rsidRDefault="009822DB" w:rsidP="00D820AD">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 организацию и ведение бухгалтерского и налогового учета и отчетности, обязательных и хозяйственных операций путем их отражения в бухгалтерских регистрах;</w:t>
      </w:r>
    </w:p>
    <w:p w:rsidR="002566D5" w:rsidRPr="00AF2EE7" w:rsidRDefault="002566D5" w:rsidP="00D820AD">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предварительный контроль над соответствием заключаемых договоров объемам ассигнований, предусмотренных сметой расходов;</w:t>
      </w:r>
    </w:p>
    <w:p w:rsidR="002566D5" w:rsidRPr="00AF2EE7" w:rsidRDefault="002566D5" w:rsidP="00D820AD">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начисление и обеспечение выплаты заработной платы работникам;</w:t>
      </w:r>
    </w:p>
    <w:p w:rsidR="002566D5" w:rsidRPr="00AF2EE7" w:rsidRDefault="002566D5" w:rsidP="00D820AD">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проведение расчетов, возникающих в процессе исполнения в пределах санкционированных расходов сметы расходов, с организациями и отдельными физическими лицами;</w:t>
      </w:r>
    </w:p>
    <w:p w:rsidR="002566D5" w:rsidRPr="00AF2EE7" w:rsidRDefault="002566D5" w:rsidP="002566D5">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инвентаризацию зданий, сооружений, имущества, основных средств, расчетов</w:t>
      </w:r>
    </w:p>
    <w:p w:rsidR="002566D5" w:rsidRPr="00AF2EE7" w:rsidRDefault="00D820AD" w:rsidP="002566D5">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учет начисления и уплаты страховых и накопительных взносов в связи с внедрением индивидуальног</w:t>
      </w:r>
      <w:r w:rsidR="002566D5" w:rsidRPr="00AF2EE7">
        <w:rPr>
          <w:rFonts w:ascii="Times New Roman" w:eastAsia="Times New Roman" w:hAnsi="Times New Roman" w:cs="Times New Roman"/>
          <w:sz w:val="24"/>
          <w:szCs w:val="24"/>
        </w:rPr>
        <w:t>о (персонифицированного) учета;</w:t>
      </w:r>
    </w:p>
    <w:p w:rsidR="002566D5" w:rsidRPr="00AF2EE7" w:rsidRDefault="00D820AD" w:rsidP="002566D5">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представление отчетности в налоговые органы, внебюджетные фонды, о</w:t>
      </w:r>
      <w:r w:rsidR="002566D5" w:rsidRPr="00AF2EE7">
        <w:rPr>
          <w:rFonts w:ascii="Times New Roman" w:eastAsia="Times New Roman" w:hAnsi="Times New Roman" w:cs="Times New Roman"/>
          <w:sz w:val="24"/>
          <w:szCs w:val="24"/>
        </w:rPr>
        <w:t>рганы статистики и иные органы;</w:t>
      </w:r>
    </w:p>
    <w:p w:rsidR="002566D5" w:rsidRPr="00AF2EE7" w:rsidRDefault="00D820AD" w:rsidP="002566D5">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консультирование руководителей учреждений по вопросам налогообложения, бух</w:t>
      </w:r>
      <w:r w:rsidR="002566D5" w:rsidRPr="00AF2EE7">
        <w:rPr>
          <w:rFonts w:ascii="Times New Roman" w:eastAsia="Times New Roman" w:hAnsi="Times New Roman" w:cs="Times New Roman"/>
          <w:sz w:val="24"/>
          <w:szCs w:val="24"/>
        </w:rPr>
        <w:t>галтерского учета и отчетности;</w:t>
      </w:r>
    </w:p>
    <w:p w:rsidR="002566D5" w:rsidRPr="00AF2EE7" w:rsidRDefault="00D820AD" w:rsidP="002566D5">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хранение документов (первичных учетных документов, регистров бухгалтерского учета, отчетности</w:t>
      </w:r>
      <w:r w:rsidR="00B415D8">
        <w:rPr>
          <w:rFonts w:ascii="Times New Roman" w:eastAsia="Times New Roman" w:hAnsi="Times New Roman" w:cs="Times New Roman"/>
          <w:sz w:val="24"/>
          <w:szCs w:val="24"/>
        </w:rPr>
        <w:t xml:space="preserve"> </w:t>
      </w:r>
      <w:r w:rsidRPr="00AF2EE7">
        <w:rPr>
          <w:rFonts w:ascii="Times New Roman" w:eastAsia="Times New Roman" w:hAnsi="Times New Roman" w:cs="Times New Roman"/>
          <w:sz w:val="24"/>
          <w:szCs w:val="24"/>
        </w:rPr>
        <w:t>как на бумажных, так и на электронных носителях информации)</w:t>
      </w:r>
      <w:r w:rsidR="002566D5" w:rsidRPr="00AF2EE7">
        <w:rPr>
          <w:rFonts w:ascii="Times New Roman" w:eastAsia="Times New Roman" w:hAnsi="Times New Roman" w:cs="Times New Roman"/>
          <w:sz w:val="24"/>
          <w:szCs w:val="24"/>
        </w:rPr>
        <w:t>;</w:t>
      </w:r>
    </w:p>
    <w:p w:rsidR="002566D5" w:rsidRPr="00AF2EE7" w:rsidRDefault="00D820AD" w:rsidP="002566D5">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 xml:space="preserve">представление интересов обслуживаемых учреждений по доверенности в различных организациях (в налоговой инспекции, </w:t>
      </w:r>
      <w:r w:rsidRPr="00B415D8">
        <w:rPr>
          <w:rFonts w:ascii="Times New Roman" w:eastAsia="Times New Roman" w:hAnsi="Times New Roman" w:cs="Times New Roman"/>
          <w:sz w:val="24"/>
          <w:szCs w:val="24"/>
        </w:rPr>
        <w:t>отделении</w:t>
      </w:r>
      <w:r w:rsidR="002566D5" w:rsidRPr="00B415D8">
        <w:rPr>
          <w:rFonts w:ascii="Times New Roman" w:eastAsia="Times New Roman" w:hAnsi="Times New Roman" w:cs="Times New Roman"/>
          <w:sz w:val="24"/>
          <w:szCs w:val="24"/>
        </w:rPr>
        <w:t xml:space="preserve"> </w:t>
      </w:r>
      <w:r w:rsidR="00B415D8" w:rsidRPr="00B415D8">
        <w:rPr>
          <w:rFonts w:ascii="Times New Roman" w:eastAsia="Times New Roman" w:hAnsi="Times New Roman" w:cs="Times New Roman"/>
          <w:sz w:val="24"/>
          <w:szCs w:val="24"/>
        </w:rPr>
        <w:t>СФР</w:t>
      </w:r>
      <w:r w:rsidR="002566D5" w:rsidRPr="00B415D8">
        <w:rPr>
          <w:rFonts w:ascii="Times New Roman" w:eastAsia="Times New Roman" w:hAnsi="Times New Roman" w:cs="Times New Roman"/>
          <w:sz w:val="24"/>
          <w:szCs w:val="24"/>
        </w:rPr>
        <w:t xml:space="preserve"> и т. п.);</w:t>
      </w:r>
    </w:p>
    <w:p w:rsidR="00D820AD" w:rsidRPr="00AF2EE7" w:rsidRDefault="00D820AD" w:rsidP="002566D5">
      <w:pPr>
        <w:pStyle w:val="ConsPlusNormal"/>
        <w:ind w:firstLine="540"/>
        <w:jc w:val="both"/>
        <w:rPr>
          <w:rFonts w:ascii="Times New Roman" w:eastAsia="Times New Roman" w:hAnsi="Times New Roman" w:cs="Times New Roman"/>
          <w:sz w:val="24"/>
          <w:szCs w:val="24"/>
        </w:rPr>
      </w:pPr>
      <w:r w:rsidRPr="00AF2EE7">
        <w:rPr>
          <w:rFonts w:ascii="Times New Roman" w:eastAsia="Times New Roman" w:hAnsi="Times New Roman" w:cs="Times New Roman"/>
          <w:sz w:val="24"/>
          <w:szCs w:val="24"/>
        </w:rPr>
        <w:t xml:space="preserve">иную деятельность, предусмотренную действующим законодательством, регулирующим финансово-хозяйственную деятельность учреждений. </w:t>
      </w:r>
    </w:p>
    <w:p w:rsidR="00D820AD" w:rsidRPr="00AF2EE7" w:rsidRDefault="00C104D9" w:rsidP="00284E97">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 xml:space="preserve">Ведение бухгалтерского учета осуществляется </w:t>
      </w:r>
      <w:r w:rsidR="000B2B77" w:rsidRPr="00AF2EE7">
        <w:rPr>
          <w:rFonts w:ascii="Times New Roman" w:eastAsiaTheme="minorHAnsi" w:hAnsi="Times New Roman" w:cs="Times New Roman"/>
          <w:sz w:val="24"/>
          <w:szCs w:val="24"/>
          <w:lang w:eastAsia="en-US"/>
        </w:rPr>
        <w:t xml:space="preserve">с помощью </w:t>
      </w:r>
      <w:r w:rsidRPr="00AF2EE7">
        <w:rPr>
          <w:rFonts w:ascii="Times New Roman" w:eastAsiaTheme="minorHAnsi" w:hAnsi="Times New Roman" w:cs="Times New Roman"/>
          <w:sz w:val="24"/>
          <w:szCs w:val="24"/>
          <w:lang w:eastAsia="en-US"/>
        </w:rPr>
        <w:t>автоматизированной систем</w:t>
      </w:r>
      <w:r w:rsidR="000B2B77" w:rsidRPr="00AF2EE7">
        <w:rPr>
          <w:rFonts w:ascii="Times New Roman" w:eastAsiaTheme="minorHAnsi" w:hAnsi="Times New Roman" w:cs="Times New Roman"/>
          <w:sz w:val="24"/>
          <w:szCs w:val="24"/>
          <w:lang w:eastAsia="en-US"/>
        </w:rPr>
        <w:t>ы.</w:t>
      </w:r>
    </w:p>
    <w:p w:rsidR="00055926" w:rsidRPr="00AF2EE7" w:rsidRDefault="00055926" w:rsidP="00284E97">
      <w:pPr>
        <w:pStyle w:val="ConsPlusNormal"/>
        <w:ind w:firstLine="540"/>
        <w:jc w:val="both"/>
        <w:rPr>
          <w:rFonts w:ascii="Times New Roman" w:eastAsiaTheme="minorHAnsi" w:hAnsi="Times New Roman" w:cs="Times New Roman"/>
          <w:sz w:val="24"/>
          <w:szCs w:val="24"/>
          <w:lang w:eastAsia="en-US"/>
        </w:rPr>
      </w:pPr>
    </w:p>
    <w:p w:rsidR="00967A94" w:rsidRPr="00AF2EE7" w:rsidRDefault="00290E8D" w:rsidP="00290E8D">
      <w:pPr>
        <w:pStyle w:val="a4"/>
        <w:tabs>
          <w:tab w:val="left" w:pos="1134"/>
          <w:tab w:val="left" w:pos="1418"/>
        </w:tabs>
        <w:autoSpaceDE w:val="0"/>
        <w:autoSpaceDN w:val="0"/>
        <w:adjustRightInd w:val="0"/>
        <w:spacing w:after="0" w:line="240" w:lineRule="auto"/>
        <w:ind w:left="440"/>
        <w:jc w:val="center"/>
        <w:outlineLvl w:val="0"/>
        <w:rPr>
          <w:iCs/>
          <w:color w:val="000000"/>
        </w:rPr>
      </w:pPr>
      <w:r w:rsidRPr="00AF2EE7">
        <w:rPr>
          <w:szCs w:val="24"/>
        </w:rPr>
        <w:t xml:space="preserve">3. </w:t>
      </w:r>
      <w:r w:rsidR="00967A94" w:rsidRPr="00AF2EE7">
        <w:rPr>
          <w:szCs w:val="24"/>
        </w:rPr>
        <w:t>Содержание проблемы и обоснование необходимости ее решения</w:t>
      </w:r>
    </w:p>
    <w:p w:rsidR="009B1AA6" w:rsidRPr="00AF2EE7" w:rsidRDefault="009B1AA6" w:rsidP="009B1AA6">
      <w:pPr>
        <w:pStyle w:val="a7"/>
        <w:spacing w:before="0" w:beforeAutospacing="0" w:after="0" w:afterAutospacing="0"/>
        <w:ind w:firstLine="567"/>
        <w:jc w:val="both"/>
      </w:pPr>
    </w:p>
    <w:p w:rsidR="009B1AA6" w:rsidRPr="00AF2EE7" w:rsidRDefault="009B1AA6" w:rsidP="009B1AA6">
      <w:pPr>
        <w:pStyle w:val="a7"/>
        <w:spacing w:before="0" w:beforeAutospacing="0" w:after="0" w:afterAutospacing="0"/>
        <w:ind w:firstLine="567"/>
        <w:jc w:val="both"/>
      </w:pPr>
      <w:r w:rsidRPr="00AF2EE7">
        <w:t xml:space="preserve">При организации бухгалтерского учета в муниципальных учреждениях основной проблемой всегда была, а с реформированием бюджетной сферы стала еще более актуальной нехватка квалифицированных бухгалтерских кадров. Кроме того, автоматизация учетного процесса, без которой невозможно выполнить требования Минфина России по ведению бухгалтерского (бюджетного) учета, требует дополнительных затрат: на компьютерное оборудование, соответствующее программное обеспечение, на оплату консультационных услуг разработчика программного обеспечения, абонентскую плату за пользование справочно-правовой системой. </w:t>
      </w:r>
      <w:r w:rsidRPr="00AF2EE7">
        <w:lastRenderedPageBreak/>
        <w:t>Обслуживание компьютерного парка вынуждает расширять штатное расписание как минимум на одну единицу — системного администратора.</w:t>
      </w:r>
    </w:p>
    <w:p w:rsidR="009B1AA6" w:rsidRPr="00AF2EE7" w:rsidRDefault="009B1AA6" w:rsidP="009B1AA6">
      <w:pPr>
        <w:pStyle w:val="a7"/>
        <w:spacing w:before="0" w:beforeAutospacing="0" w:after="0" w:afterAutospacing="0"/>
        <w:ind w:firstLine="567"/>
        <w:jc w:val="both"/>
      </w:pPr>
      <w:r w:rsidRPr="00AF2EE7">
        <w:t>Таким образом, стоимость ведения бухгалтерского (бюджетного) учета в муниципальных учреждениях, включающая оплату труда сотрудников, расходы по начислениям на оплату труда, расходы на содержание рабочих помещений, на оснащение офисным оборудованием, на поддержку информационных баз данных и т. д., за последние годы существенно выросла.</w:t>
      </w:r>
    </w:p>
    <w:p w:rsidR="009B1AA6" w:rsidRPr="00AF2EE7" w:rsidRDefault="009B1AA6" w:rsidP="009B1AA6">
      <w:pPr>
        <w:pStyle w:val="a7"/>
        <w:spacing w:before="0" w:beforeAutospacing="0" w:after="0" w:afterAutospacing="0"/>
        <w:ind w:firstLine="567"/>
        <w:jc w:val="both"/>
      </w:pPr>
      <w:r w:rsidRPr="00AF2EE7">
        <w:t>Одним из возможных вариантов оптимизации структуры учреждения является передача функций по ведению бухгалтерского (бюджетного) учета централизованной бухгалтерии.</w:t>
      </w:r>
    </w:p>
    <w:p w:rsidR="0080549C" w:rsidRPr="00AF2EE7" w:rsidRDefault="0080549C" w:rsidP="0080549C">
      <w:pPr>
        <w:autoSpaceDE w:val="0"/>
        <w:autoSpaceDN w:val="0"/>
        <w:adjustRightInd w:val="0"/>
        <w:spacing w:after="0" w:line="240" w:lineRule="auto"/>
        <w:ind w:firstLine="540"/>
        <w:jc w:val="both"/>
        <w:rPr>
          <w:szCs w:val="24"/>
        </w:rPr>
      </w:pPr>
      <w:r w:rsidRPr="00AF2EE7">
        <w:rPr>
          <w:szCs w:val="24"/>
        </w:rPr>
        <w:t>За последнее десятилетие в бюджетной системе Российской Федерации произошли значительные изменения. Законодательные новации в области финансового управления заставили пересмотреть подходы и к ведению бухгалтерского учета, а также не могли не наложить свой отпечаток на его информатизацию.</w:t>
      </w:r>
    </w:p>
    <w:p w:rsidR="00BE315D" w:rsidRPr="00AF2EE7" w:rsidRDefault="00BE315D" w:rsidP="00BD6193">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Основной целью организации бюджетного учета в централизованных бухгалтериях является минимизация управленческих затрат по осуществлению учетных и отчетных процедур, а также повышение эффективности использования бюджетных средств.</w:t>
      </w:r>
    </w:p>
    <w:p w:rsidR="00BD6193" w:rsidRPr="00AF2EE7" w:rsidRDefault="009822DB" w:rsidP="00BD6193">
      <w:pPr>
        <w:pStyle w:val="ConsPlusNormal"/>
        <w:ind w:firstLine="540"/>
        <w:jc w:val="both"/>
        <w:rPr>
          <w:rFonts w:ascii="Times New Roman" w:eastAsiaTheme="minorHAnsi" w:hAnsi="Times New Roman" w:cs="Times New Roman"/>
          <w:sz w:val="24"/>
          <w:szCs w:val="24"/>
          <w:lang w:eastAsia="en-US"/>
        </w:rPr>
      </w:pPr>
      <w:r w:rsidRPr="00AF2EE7">
        <w:rPr>
          <w:rFonts w:ascii="Times New Roman" w:eastAsiaTheme="minorHAnsi" w:hAnsi="Times New Roman" w:cs="Times New Roman"/>
          <w:sz w:val="24"/>
          <w:szCs w:val="24"/>
          <w:lang w:eastAsia="en-US"/>
        </w:rPr>
        <w:t>Централизация бухгалтерского учета в муниципальном районе позволяет не только значительно снизить расходы бюджета муниципального района, но и обеспечить ведение качественного бухгалтерского учета муниципальных учреждений Зиминского района.</w:t>
      </w:r>
    </w:p>
    <w:p w:rsidR="00BD6193" w:rsidRPr="00AF2EE7" w:rsidRDefault="00BD6193" w:rsidP="00BD6193">
      <w:pPr>
        <w:pStyle w:val="ConsPlusNormal"/>
        <w:ind w:firstLine="540"/>
        <w:jc w:val="both"/>
        <w:rPr>
          <w:rFonts w:ascii="Times New Roman" w:hAnsi="Times New Roman" w:cs="Times New Roman"/>
          <w:sz w:val="24"/>
          <w:szCs w:val="24"/>
        </w:rPr>
      </w:pPr>
      <w:r w:rsidRPr="00AF2EE7">
        <w:rPr>
          <w:rFonts w:ascii="Times New Roman" w:hAnsi="Times New Roman" w:cs="Times New Roman"/>
          <w:sz w:val="24"/>
          <w:szCs w:val="24"/>
        </w:rPr>
        <w:t>Эффективность работы централизованной бухгалтерии во многом зависит от того, какой системой автоматизации бухгалтерского учета она пользуется. В ведении централизованной бухгалтерии находится множество учреждений, поэтому необходима программа, позволяющая обрабатывать большой объем данных с высокой скоростью и прозрачностью, вести материальный учет и учет основных средств, журнал операций, данные по кассе, банку и др. Потребность обрабатывать большие объемы данных разных учреждений предполагает, что в программе реализованы механизмы, позволяющие вести бухучет оперативно и без ошибок.</w:t>
      </w:r>
    </w:p>
    <w:p w:rsidR="00AA491F" w:rsidRPr="00AF2EE7" w:rsidRDefault="00AA491F" w:rsidP="00BC7121">
      <w:pPr>
        <w:autoSpaceDE w:val="0"/>
        <w:autoSpaceDN w:val="0"/>
        <w:adjustRightInd w:val="0"/>
        <w:spacing w:after="0" w:line="240" w:lineRule="auto"/>
        <w:ind w:firstLine="540"/>
        <w:jc w:val="both"/>
        <w:rPr>
          <w:szCs w:val="24"/>
        </w:rPr>
      </w:pPr>
    </w:p>
    <w:p w:rsidR="00C441BE" w:rsidRPr="00AF2EE7" w:rsidRDefault="00290E8D" w:rsidP="00290E8D">
      <w:pPr>
        <w:pStyle w:val="a4"/>
        <w:tabs>
          <w:tab w:val="left" w:pos="2977"/>
        </w:tabs>
        <w:autoSpaceDE w:val="0"/>
        <w:autoSpaceDN w:val="0"/>
        <w:adjustRightInd w:val="0"/>
        <w:spacing w:after="0" w:line="240" w:lineRule="auto"/>
        <w:ind w:left="440"/>
        <w:jc w:val="center"/>
        <w:rPr>
          <w:szCs w:val="24"/>
        </w:rPr>
      </w:pPr>
      <w:r w:rsidRPr="00AF2EE7">
        <w:rPr>
          <w:szCs w:val="24"/>
        </w:rPr>
        <w:t xml:space="preserve">4. </w:t>
      </w:r>
      <w:r w:rsidR="00716C11" w:rsidRPr="00AF2EE7">
        <w:rPr>
          <w:szCs w:val="24"/>
        </w:rPr>
        <w:t xml:space="preserve">Цели и задачи </w:t>
      </w:r>
      <w:r w:rsidR="003D1B4A" w:rsidRPr="00AF2EE7">
        <w:rPr>
          <w:szCs w:val="24"/>
        </w:rPr>
        <w:t>подпрограммы</w:t>
      </w:r>
    </w:p>
    <w:p w:rsidR="00716C11" w:rsidRPr="00AF2EE7" w:rsidRDefault="00716C11" w:rsidP="00716C11">
      <w:pPr>
        <w:pStyle w:val="a4"/>
        <w:autoSpaceDE w:val="0"/>
        <w:autoSpaceDN w:val="0"/>
        <w:adjustRightInd w:val="0"/>
        <w:spacing w:after="0" w:line="240" w:lineRule="auto"/>
        <w:ind w:left="1080"/>
        <w:jc w:val="both"/>
        <w:rPr>
          <w:szCs w:val="24"/>
        </w:rPr>
      </w:pPr>
    </w:p>
    <w:p w:rsidR="003D1B4A" w:rsidRPr="00AF2EE7" w:rsidRDefault="003D1B4A" w:rsidP="003D1B4A">
      <w:pPr>
        <w:pStyle w:val="a4"/>
        <w:tabs>
          <w:tab w:val="left" w:pos="851"/>
        </w:tabs>
        <w:autoSpaceDE w:val="0"/>
        <w:autoSpaceDN w:val="0"/>
        <w:adjustRightInd w:val="0"/>
        <w:spacing w:after="0" w:line="240" w:lineRule="auto"/>
        <w:ind w:left="0" w:firstLine="567"/>
        <w:jc w:val="both"/>
        <w:rPr>
          <w:szCs w:val="24"/>
        </w:rPr>
      </w:pPr>
      <w:r w:rsidRPr="00AF2EE7">
        <w:rPr>
          <w:szCs w:val="24"/>
        </w:rPr>
        <w:t xml:space="preserve">Целью подпрограммы является </w:t>
      </w:r>
      <w:r w:rsidR="00055926" w:rsidRPr="00AF2EE7">
        <w:rPr>
          <w:szCs w:val="24"/>
        </w:rPr>
        <w:t>создание условий для централизации бюджетного учета и отчетности.</w:t>
      </w:r>
    </w:p>
    <w:p w:rsidR="003D1B4A" w:rsidRPr="00AF2EE7" w:rsidRDefault="003D1B4A" w:rsidP="003D1B4A">
      <w:pPr>
        <w:autoSpaceDE w:val="0"/>
        <w:autoSpaceDN w:val="0"/>
        <w:adjustRightInd w:val="0"/>
        <w:spacing w:after="0" w:line="240" w:lineRule="auto"/>
        <w:ind w:firstLine="540"/>
        <w:jc w:val="both"/>
        <w:rPr>
          <w:szCs w:val="24"/>
        </w:rPr>
      </w:pPr>
      <w:r w:rsidRPr="00AF2EE7">
        <w:rPr>
          <w:szCs w:val="24"/>
        </w:rPr>
        <w:t>Для достижения указанной цели необходимо решение следующ</w:t>
      </w:r>
      <w:r w:rsidR="00055926" w:rsidRPr="00AF2EE7">
        <w:rPr>
          <w:szCs w:val="24"/>
        </w:rPr>
        <w:t>ей</w:t>
      </w:r>
      <w:r w:rsidRPr="00AF2EE7">
        <w:rPr>
          <w:szCs w:val="24"/>
        </w:rPr>
        <w:t xml:space="preserve"> задач</w:t>
      </w:r>
      <w:r w:rsidR="00055926" w:rsidRPr="00AF2EE7">
        <w:rPr>
          <w:szCs w:val="24"/>
        </w:rPr>
        <w:t>и</w:t>
      </w:r>
      <w:r w:rsidRPr="00AF2EE7">
        <w:rPr>
          <w:szCs w:val="24"/>
        </w:rPr>
        <w:t>:</w:t>
      </w:r>
    </w:p>
    <w:p w:rsidR="0084302B" w:rsidRPr="00AF2EE7" w:rsidRDefault="00055926" w:rsidP="003D1B4A">
      <w:pPr>
        <w:autoSpaceDE w:val="0"/>
        <w:autoSpaceDN w:val="0"/>
        <w:adjustRightInd w:val="0"/>
        <w:spacing w:after="0" w:line="240" w:lineRule="auto"/>
        <w:ind w:firstLine="540"/>
        <w:jc w:val="both"/>
        <w:rPr>
          <w:szCs w:val="24"/>
        </w:rPr>
      </w:pPr>
      <w:r w:rsidRPr="00AF2EE7">
        <w:rPr>
          <w:szCs w:val="24"/>
        </w:rPr>
        <w:t>централизация полномочий по ведению бюджетного учета и формированию бюджетной отчетности.</w:t>
      </w:r>
    </w:p>
    <w:p w:rsidR="003D1B4A" w:rsidRPr="00AF2EE7" w:rsidRDefault="003D1B4A" w:rsidP="00921C2E">
      <w:pPr>
        <w:autoSpaceDE w:val="0"/>
        <w:autoSpaceDN w:val="0"/>
        <w:adjustRightInd w:val="0"/>
        <w:spacing w:after="0" w:line="240" w:lineRule="auto"/>
        <w:ind w:firstLine="540"/>
        <w:jc w:val="both"/>
        <w:rPr>
          <w:szCs w:val="24"/>
        </w:rPr>
      </w:pPr>
    </w:p>
    <w:p w:rsidR="00675B3A" w:rsidRPr="00AF2EE7" w:rsidRDefault="00290E8D" w:rsidP="00290E8D">
      <w:pPr>
        <w:pStyle w:val="a4"/>
        <w:tabs>
          <w:tab w:val="left" w:pos="851"/>
        </w:tabs>
        <w:autoSpaceDE w:val="0"/>
        <w:autoSpaceDN w:val="0"/>
        <w:adjustRightInd w:val="0"/>
        <w:spacing w:after="0" w:line="240" w:lineRule="auto"/>
        <w:ind w:left="440"/>
        <w:jc w:val="center"/>
        <w:rPr>
          <w:szCs w:val="24"/>
        </w:rPr>
      </w:pPr>
      <w:r w:rsidRPr="00AF2EE7">
        <w:rPr>
          <w:szCs w:val="24"/>
        </w:rPr>
        <w:t xml:space="preserve">5. </w:t>
      </w:r>
      <w:r w:rsidR="00D241CF" w:rsidRPr="00AF2EE7">
        <w:rPr>
          <w:szCs w:val="24"/>
        </w:rPr>
        <w:t xml:space="preserve">Сроки реализации и ресурсное обеспечение </w:t>
      </w:r>
      <w:r w:rsidR="003D1B4A" w:rsidRPr="00AF2EE7">
        <w:rPr>
          <w:szCs w:val="24"/>
        </w:rPr>
        <w:t>под</w:t>
      </w:r>
      <w:r w:rsidR="00D241CF" w:rsidRPr="00AF2EE7">
        <w:rPr>
          <w:szCs w:val="24"/>
        </w:rPr>
        <w:t>программы</w:t>
      </w:r>
    </w:p>
    <w:p w:rsidR="003D1B4A" w:rsidRPr="00AF2EE7" w:rsidRDefault="003D1B4A" w:rsidP="003D1B4A">
      <w:pPr>
        <w:pStyle w:val="ConsPlusNormal"/>
        <w:widowControl/>
        <w:jc w:val="both"/>
        <w:rPr>
          <w:rFonts w:ascii="Times New Roman" w:hAnsi="Times New Roman" w:cs="Times New Roman"/>
          <w:sz w:val="24"/>
          <w:szCs w:val="24"/>
        </w:rPr>
      </w:pPr>
    </w:p>
    <w:p w:rsidR="003D1B4A" w:rsidRPr="00AF2EE7" w:rsidRDefault="003D1B4A" w:rsidP="00804196">
      <w:pPr>
        <w:pStyle w:val="ConsPlusNormal"/>
        <w:widowControl/>
        <w:ind w:firstLine="567"/>
        <w:jc w:val="both"/>
        <w:rPr>
          <w:rFonts w:ascii="Times New Roman" w:hAnsi="Times New Roman" w:cs="Times New Roman"/>
          <w:sz w:val="24"/>
          <w:szCs w:val="24"/>
        </w:rPr>
      </w:pPr>
      <w:r w:rsidRPr="00AF2EE7">
        <w:rPr>
          <w:rFonts w:ascii="Times New Roman" w:hAnsi="Times New Roman" w:cs="Times New Roman"/>
          <w:sz w:val="24"/>
          <w:szCs w:val="24"/>
        </w:rPr>
        <w:t>Срок реализации подп</w:t>
      </w:r>
      <w:r w:rsidR="00CC2B31" w:rsidRPr="00AF2EE7">
        <w:rPr>
          <w:rFonts w:ascii="Times New Roman" w:hAnsi="Times New Roman" w:cs="Times New Roman"/>
          <w:sz w:val="24"/>
          <w:szCs w:val="24"/>
        </w:rPr>
        <w:t>рограммы рассчитан на период 202</w:t>
      </w:r>
      <w:r w:rsidR="002202F5">
        <w:rPr>
          <w:rFonts w:ascii="Times New Roman" w:hAnsi="Times New Roman" w:cs="Times New Roman"/>
          <w:sz w:val="24"/>
          <w:szCs w:val="24"/>
        </w:rPr>
        <w:t>7</w:t>
      </w:r>
      <w:r w:rsidRPr="00AF2EE7">
        <w:rPr>
          <w:rFonts w:ascii="Times New Roman" w:hAnsi="Times New Roman" w:cs="Times New Roman"/>
          <w:sz w:val="24"/>
          <w:szCs w:val="24"/>
        </w:rPr>
        <w:t xml:space="preserve"> – 20</w:t>
      </w:r>
      <w:r w:rsidR="002202F5">
        <w:rPr>
          <w:rFonts w:ascii="Times New Roman" w:hAnsi="Times New Roman" w:cs="Times New Roman"/>
          <w:sz w:val="24"/>
          <w:szCs w:val="24"/>
        </w:rPr>
        <w:t>32</w:t>
      </w:r>
      <w:r w:rsidRPr="00AF2EE7">
        <w:rPr>
          <w:rFonts w:ascii="Times New Roman" w:hAnsi="Times New Roman" w:cs="Times New Roman"/>
          <w:sz w:val="24"/>
          <w:szCs w:val="24"/>
        </w:rPr>
        <w:t xml:space="preserve"> годов.</w:t>
      </w:r>
    </w:p>
    <w:p w:rsidR="00EA4DDA" w:rsidRPr="00AF2EE7" w:rsidRDefault="00EA4DDA" w:rsidP="002B3061">
      <w:pPr>
        <w:pStyle w:val="a4"/>
        <w:tabs>
          <w:tab w:val="left" w:pos="284"/>
        </w:tabs>
        <w:spacing w:after="0" w:line="240" w:lineRule="auto"/>
        <w:ind w:left="0" w:firstLine="567"/>
        <w:rPr>
          <w:szCs w:val="24"/>
        </w:rPr>
      </w:pPr>
    </w:p>
    <w:p w:rsidR="002B3061" w:rsidRPr="00AF2EE7" w:rsidRDefault="008B7A6B" w:rsidP="002B3061">
      <w:pPr>
        <w:pStyle w:val="a4"/>
        <w:tabs>
          <w:tab w:val="left" w:pos="284"/>
        </w:tabs>
        <w:spacing w:after="0" w:line="240" w:lineRule="auto"/>
        <w:ind w:left="0" w:firstLine="567"/>
        <w:rPr>
          <w:szCs w:val="24"/>
        </w:rPr>
      </w:pPr>
      <w:r w:rsidRPr="00AF2EE7">
        <w:rPr>
          <w:szCs w:val="24"/>
        </w:rPr>
        <w:t>Таблица 1</w:t>
      </w:r>
      <w:r w:rsidR="002B0F92" w:rsidRPr="00AF2EE7">
        <w:rPr>
          <w:szCs w:val="24"/>
        </w:rPr>
        <w:t>.</w:t>
      </w:r>
    </w:p>
    <w:p w:rsidR="009D77B7" w:rsidRPr="00DF2E6C" w:rsidRDefault="009D77B7" w:rsidP="009D77B7">
      <w:pPr>
        <w:autoSpaceDE w:val="0"/>
        <w:autoSpaceDN w:val="0"/>
        <w:adjustRightInd w:val="0"/>
        <w:spacing w:after="0" w:line="240" w:lineRule="auto"/>
        <w:rPr>
          <w:szCs w:val="24"/>
        </w:rPr>
      </w:pPr>
    </w:p>
    <w:p w:rsidR="003A1110" w:rsidRPr="00AF2EE7" w:rsidRDefault="002B0F92" w:rsidP="00DF2E6C">
      <w:pPr>
        <w:pStyle w:val="a4"/>
        <w:tabs>
          <w:tab w:val="left" w:pos="851"/>
        </w:tabs>
        <w:autoSpaceDE w:val="0"/>
        <w:autoSpaceDN w:val="0"/>
        <w:adjustRightInd w:val="0"/>
        <w:spacing w:after="0" w:line="240" w:lineRule="auto"/>
        <w:ind w:left="567"/>
        <w:jc w:val="right"/>
        <w:rPr>
          <w:szCs w:val="24"/>
        </w:rPr>
      </w:pPr>
      <w:r w:rsidRPr="00AF2EE7">
        <w:rPr>
          <w:szCs w:val="24"/>
        </w:rPr>
        <w:t>(тыс. рублей)</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2"/>
        <w:gridCol w:w="1275"/>
        <w:gridCol w:w="1134"/>
        <w:gridCol w:w="1276"/>
        <w:gridCol w:w="1134"/>
        <w:gridCol w:w="1134"/>
        <w:gridCol w:w="1134"/>
        <w:gridCol w:w="1134"/>
      </w:tblGrid>
      <w:tr w:rsidR="00EA4DDA" w:rsidRPr="00B415D8" w:rsidTr="003417D9">
        <w:trPr>
          <w:trHeight w:val="871"/>
        </w:trPr>
        <w:tc>
          <w:tcPr>
            <w:tcW w:w="1702" w:type="dxa"/>
            <w:shd w:val="clear" w:color="auto" w:fill="auto"/>
            <w:vAlign w:val="center"/>
          </w:tcPr>
          <w:p w:rsidR="00EA4DDA" w:rsidRPr="00B415D8" w:rsidRDefault="00EA4DDA" w:rsidP="00EA4DDA">
            <w:pPr>
              <w:autoSpaceDE w:val="0"/>
              <w:autoSpaceDN w:val="0"/>
              <w:adjustRightInd w:val="0"/>
              <w:spacing w:after="0" w:line="240" w:lineRule="auto"/>
              <w:jc w:val="center"/>
              <w:rPr>
                <w:sz w:val="20"/>
                <w:szCs w:val="20"/>
              </w:rPr>
            </w:pPr>
            <w:r w:rsidRPr="00B415D8">
              <w:rPr>
                <w:sz w:val="20"/>
                <w:szCs w:val="20"/>
              </w:rPr>
              <w:t>Сроки реализации</w:t>
            </w:r>
          </w:p>
        </w:tc>
        <w:tc>
          <w:tcPr>
            <w:tcW w:w="1275" w:type="dxa"/>
            <w:shd w:val="clear" w:color="auto" w:fill="auto"/>
            <w:vAlign w:val="center"/>
          </w:tcPr>
          <w:p w:rsidR="00EA4DDA" w:rsidRPr="00B415D8" w:rsidRDefault="00EA4DDA" w:rsidP="00EA4DDA">
            <w:pPr>
              <w:autoSpaceDE w:val="0"/>
              <w:autoSpaceDN w:val="0"/>
              <w:adjustRightInd w:val="0"/>
              <w:spacing w:after="0" w:line="240" w:lineRule="auto"/>
              <w:ind w:right="68"/>
              <w:jc w:val="center"/>
              <w:rPr>
                <w:sz w:val="20"/>
                <w:szCs w:val="20"/>
              </w:rPr>
            </w:pPr>
            <w:r w:rsidRPr="00B415D8">
              <w:rPr>
                <w:sz w:val="20"/>
                <w:szCs w:val="20"/>
              </w:rPr>
              <w:t>Всего по подпрограмме</w:t>
            </w:r>
          </w:p>
        </w:tc>
        <w:tc>
          <w:tcPr>
            <w:tcW w:w="1134" w:type="dxa"/>
            <w:shd w:val="clear" w:color="auto" w:fill="auto"/>
            <w:vAlign w:val="center"/>
          </w:tcPr>
          <w:p w:rsidR="00EA4DDA" w:rsidRPr="00B415D8" w:rsidRDefault="00EA4DDA" w:rsidP="002202F5">
            <w:pPr>
              <w:autoSpaceDE w:val="0"/>
              <w:autoSpaceDN w:val="0"/>
              <w:adjustRightInd w:val="0"/>
              <w:spacing w:after="0" w:line="240" w:lineRule="auto"/>
              <w:jc w:val="center"/>
              <w:rPr>
                <w:sz w:val="20"/>
                <w:szCs w:val="20"/>
              </w:rPr>
            </w:pPr>
            <w:r w:rsidRPr="00B415D8">
              <w:rPr>
                <w:sz w:val="20"/>
                <w:szCs w:val="20"/>
              </w:rPr>
              <w:t>202</w:t>
            </w:r>
            <w:r w:rsidR="002202F5" w:rsidRPr="00B415D8">
              <w:rPr>
                <w:sz w:val="20"/>
                <w:szCs w:val="20"/>
              </w:rPr>
              <w:t>7</w:t>
            </w:r>
            <w:r w:rsidRPr="00B415D8">
              <w:rPr>
                <w:sz w:val="20"/>
                <w:szCs w:val="20"/>
              </w:rPr>
              <w:t xml:space="preserve"> год</w:t>
            </w:r>
          </w:p>
        </w:tc>
        <w:tc>
          <w:tcPr>
            <w:tcW w:w="1276" w:type="dxa"/>
            <w:shd w:val="clear" w:color="auto" w:fill="auto"/>
            <w:vAlign w:val="center"/>
          </w:tcPr>
          <w:p w:rsidR="00EA4DDA" w:rsidRPr="00B415D8" w:rsidRDefault="00EA4DDA" w:rsidP="002202F5">
            <w:pPr>
              <w:autoSpaceDE w:val="0"/>
              <w:autoSpaceDN w:val="0"/>
              <w:adjustRightInd w:val="0"/>
              <w:spacing w:after="0" w:line="240" w:lineRule="auto"/>
              <w:jc w:val="center"/>
              <w:rPr>
                <w:sz w:val="20"/>
                <w:szCs w:val="20"/>
              </w:rPr>
            </w:pPr>
            <w:r w:rsidRPr="00B415D8">
              <w:rPr>
                <w:sz w:val="20"/>
                <w:szCs w:val="20"/>
              </w:rPr>
              <w:t>202</w:t>
            </w:r>
            <w:r w:rsidR="002202F5" w:rsidRPr="00B415D8">
              <w:rPr>
                <w:sz w:val="20"/>
                <w:szCs w:val="20"/>
              </w:rPr>
              <w:t>8</w:t>
            </w:r>
            <w:r w:rsidRPr="00B415D8">
              <w:rPr>
                <w:sz w:val="20"/>
                <w:szCs w:val="20"/>
              </w:rPr>
              <w:t xml:space="preserve"> год</w:t>
            </w:r>
          </w:p>
        </w:tc>
        <w:tc>
          <w:tcPr>
            <w:tcW w:w="1134" w:type="dxa"/>
            <w:shd w:val="clear" w:color="auto" w:fill="auto"/>
            <w:vAlign w:val="center"/>
          </w:tcPr>
          <w:p w:rsidR="00EA4DDA" w:rsidRPr="00B415D8" w:rsidRDefault="00EA4DDA" w:rsidP="002202F5">
            <w:pPr>
              <w:autoSpaceDE w:val="0"/>
              <w:autoSpaceDN w:val="0"/>
              <w:adjustRightInd w:val="0"/>
              <w:spacing w:after="0" w:line="240" w:lineRule="auto"/>
              <w:jc w:val="center"/>
              <w:rPr>
                <w:sz w:val="20"/>
                <w:szCs w:val="20"/>
              </w:rPr>
            </w:pPr>
            <w:r w:rsidRPr="00B415D8">
              <w:rPr>
                <w:sz w:val="20"/>
                <w:szCs w:val="20"/>
              </w:rPr>
              <w:t>202</w:t>
            </w:r>
            <w:r w:rsidR="002202F5" w:rsidRPr="00B415D8">
              <w:rPr>
                <w:sz w:val="20"/>
                <w:szCs w:val="20"/>
              </w:rPr>
              <w:t>9</w:t>
            </w:r>
            <w:r w:rsidRPr="00B415D8">
              <w:rPr>
                <w:sz w:val="20"/>
                <w:szCs w:val="20"/>
              </w:rPr>
              <w:t xml:space="preserve"> год</w:t>
            </w:r>
          </w:p>
        </w:tc>
        <w:tc>
          <w:tcPr>
            <w:tcW w:w="1134" w:type="dxa"/>
            <w:shd w:val="clear" w:color="auto" w:fill="auto"/>
            <w:vAlign w:val="center"/>
          </w:tcPr>
          <w:p w:rsidR="00EA4DDA" w:rsidRPr="00B415D8" w:rsidRDefault="00EA4DDA" w:rsidP="002202F5">
            <w:pPr>
              <w:autoSpaceDE w:val="0"/>
              <w:autoSpaceDN w:val="0"/>
              <w:adjustRightInd w:val="0"/>
              <w:spacing w:after="0" w:line="240" w:lineRule="auto"/>
              <w:jc w:val="center"/>
              <w:rPr>
                <w:sz w:val="20"/>
                <w:szCs w:val="20"/>
              </w:rPr>
            </w:pPr>
            <w:r w:rsidRPr="00B415D8">
              <w:rPr>
                <w:sz w:val="20"/>
                <w:szCs w:val="20"/>
              </w:rPr>
              <w:t>20</w:t>
            </w:r>
            <w:r w:rsidR="002202F5" w:rsidRPr="00B415D8">
              <w:rPr>
                <w:sz w:val="20"/>
                <w:szCs w:val="20"/>
              </w:rPr>
              <w:t>30</w:t>
            </w:r>
            <w:r w:rsidRPr="00B415D8">
              <w:rPr>
                <w:sz w:val="20"/>
                <w:szCs w:val="20"/>
              </w:rPr>
              <w:t xml:space="preserve"> год</w:t>
            </w:r>
          </w:p>
        </w:tc>
        <w:tc>
          <w:tcPr>
            <w:tcW w:w="1134" w:type="dxa"/>
            <w:shd w:val="clear" w:color="auto" w:fill="auto"/>
            <w:vAlign w:val="center"/>
          </w:tcPr>
          <w:p w:rsidR="00EA4DDA" w:rsidRPr="00B415D8" w:rsidRDefault="00EA4DDA" w:rsidP="002202F5">
            <w:pPr>
              <w:autoSpaceDE w:val="0"/>
              <w:autoSpaceDN w:val="0"/>
              <w:adjustRightInd w:val="0"/>
              <w:spacing w:after="0" w:line="240" w:lineRule="auto"/>
              <w:jc w:val="center"/>
              <w:rPr>
                <w:sz w:val="20"/>
                <w:szCs w:val="20"/>
              </w:rPr>
            </w:pPr>
            <w:r w:rsidRPr="00B415D8">
              <w:rPr>
                <w:sz w:val="20"/>
                <w:szCs w:val="20"/>
              </w:rPr>
              <w:t>20</w:t>
            </w:r>
            <w:r w:rsidR="002202F5" w:rsidRPr="00B415D8">
              <w:rPr>
                <w:sz w:val="20"/>
                <w:szCs w:val="20"/>
              </w:rPr>
              <w:t>31</w:t>
            </w:r>
            <w:r w:rsidRPr="00B415D8">
              <w:rPr>
                <w:sz w:val="20"/>
                <w:szCs w:val="20"/>
              </w:rPr>
              <w:t xml:space="preserve"> год</w:t>
            </w:r>
          </w:p>
        </w:tc>
        <w:tc>
          <w:tcPr>
            <w:tcW w:w="1134" w:type="dxa"/>
            <w:shd w:val="clear" w:color="auto" w:fill="auto"/>
            <w:vAlign w:val="center"/>
          </w:tcPr>
          <w:p w:rsidR="00EA4DDA" w:rsidRPr="00B415D8" w:rsidRDefault="00EA4DDA" w:rsidP="002202F5">
            <w:pPr>
              <w:autoSpaceDE w:val="0"/>
              <w:autoSpaceDN w:val="0"/>
              <w:adjustRightInd w:val="0"/>
              <w:spacing w:after="0" w:line="240" w:lineRule="auto"/>
              <w:jc w:val="center"/>
              <w:rPr>
                <w:sz w:val="20"/>
                <w:szCs w:val="20"/>
              </w:rPr>
            </w:pPr>
            <w:r w:rsidRPr="00B415D8">
              <w:rPr>
                <w:sz w:val="20"/>
                <w:szCs w:val="20"/>
              </w:rPr>
              <w:t>20</w:t>
            </w:r>
            <w:r w:rsidR="002202F5" w:rsidRPr="00B415D8">
              <w:rPr>
                <w:sz w:val="20"/>
                <w:szCs w:val="20"/>
              </w:rPr>
              <w:t>32</w:t>
            </w:r>
            <w:r w:rsidRPr="00B415D8">
              <w:rPr>
                <w:sz w:val="20"/>
                <w:szCs w:val="20"/>
              </w:rPr>
              <w:t xml:space="preserve"> год</w:t>
            </w:r>
          </w:p>
        </w:tc>
      </w:tr>
      <w:tr w:rsidR="002202F5" w:rsidRPr="00B415D8" w:rsidTr="003417D9">
        <w:tc>
          <w:tcPr>
            <w:tcW w:w="1702" w:type="dxa"/>
            <w:shd w:val="clear" w:color="auto" w:fill="auto"/>
          </w:tcPr>
          <w:p w:rsidR="002202F5" w:rsidRPr="00B415D8" w:rsidRDefault="002202F5" w:rsidP="00EA4DDA">
            <w:pPr>
              <w:autoSpaceDE w:val="0"/>
              <w:autoSpaceDN w:val="0"/>
              <w:adjustRightInd w:val="0"/>
              <w:spacing w:after="0" w:line="240" w:lineRule="auto"/>
              <w:rPr>
                <w:sz w:val="20"/>
                <w:szCs w:val="20"/>
              </w:rPr>
            </w:pPr>
            <w:r w:rsidRPr="00B415D8">
              <w:rPr>
                <w:sz w:val="20"/>
                <w:szCs w:val="20"/>
              </w:rPr>
              <w:t>Общий объем финансирования, в т.ч. за счет средств:</w:t>
            </w:r>
          </w:p>
        </w:tc>
        <w:tc>
          <w:tcPr>
            <w:tcW w:w="1275" w:type="dxa"/>
            <w:shd w:val="clear" w:color="auto" w:fill="auto"/>
            <w:vAlign w:val="center"/>
          </w:tcPr>
          <w:p w:rsidR="002202F5" w:rsidRPr="00B415D8" w:rsidRDefault="002202F5">
            <w:pPr>
              <w:jc w:val="right"/>
              <w:rPr>
                <w:bCs/>
                <w:color w:val="000000"/>
                <w:sz w:val="20"/>
                <w:szCs w:val="20"/>
              </w:rPr>
            </w:pPr>
            <w:r w:rsidRPr="00B415D8">
              <w:rPr>
                <w:bCs/>
                <w:color w:val="000000"/>
                <w:sz w:val="20"/>
                <w:szCs w:val="20"/>
              </w:rPr>
              <w:t>354 500,000</w:t>
            </w:r>
          </w:p>
        </w:tc>
        <w:tc>
          <w:tcPr>
            <w:tcW w:w="1134" w:type="dxa"/>
            <w:shd w:val="clear" w:color="auto" w:fill="auto"/>
            <w:vAlign w:val="center"/>
          </w:tcPr>
          <w:p w:rsidR="002202F5" w:rsidRPr="00B415D8" w:rsidRDefault="002202F5">
            <w:pPr>
              <w:jc w:val="right"/>
              <w:rPr>
                <w:bCs/>
                <w:color w:val="000000"/>
                <w:sz w:val="20"/>
                <w:szCs w:val="20"/>
              </w:rPr>
            </w:pPr>
            <w:r w:rsidRPr="00B415D8">
              <w:rPr>
                <w:bCs/>
                <w:color w:val="000000"/>
                <w:sz w:val="20"/>
                <w:szCs w:val="20"/>
              </w:rPr>
              <w:t>46 000,000</w:t>
            </w:r>
          </w:p>
        </w:tc>
        <w:tc>
          <w:tcPr>
            <w:tcW w:w="1276" w:type="dxa"/>
            <w:shd w:val="clear" w:color="auto" w:fill="auto"/>
            <w:vAlign w:val="center"/>
          </w:tcPr>
          <w:p w:rsidR="002202F5" w:rsidRPr="00B415D8" w:rsidRDefault="002202F5">
            <w:pPr>
              <w:jc w:val="right"/>
              <w:rPr>
                <w:bCs/>
                <w:color w:val="000000"/>
                <w:sz w:val="20"/>
                <w:szCs w:val="20"/>
              </w:rPr>
            </w:pPr>
            <w:r w:rsidRPr="00B415D8">
              <w:rPr>
                <w:bCs/>
                <w:color w:val="000000"/>
                <w:sz w:val="20"/>
                <w:szCs w:val="20"/>
              </w:rPr>
              <w:t>50 500,000</w:t>
            </w:r>
          </w:p>
        </w:tc>
        <w:tc>
          <w:tcPr>
            <w:tcW w:w="1134" w:type="dxa"/>
            <w:shd w:val="clear" w:color="auto" w:fill="auto"/>
            <w:vAlign w:val="center"/>
          </w:tcPr>
          <w:p w:rsidR="002202F5" w:rsidRPr="00B415D8" w:rsidRDefault="002202F5">
            <w:pPr>
              <w:jc w:val="right"/>
              <w:rPr>
                <w:bCs/>
                <w:color w:val="000000"/>
                <w:sz w:val="20"/>
                <w:szCs w:val="20"/>
              </w:rPr>
            </w:pPr>
            <w:r w:rsidRPr="00B415D8">
              <w:rPr>
                <w:bCs/>
                <w:color w:val="000000"/>
                <w:sz w:val="20"/>
                <w:szCs w:val="20"/>
              </w:rPr>
              <w:t>55 600,000</w:t>
            </w:r>
          </w:p>
        </w:tc>
        <w:tc>
          <w:tcPr>
            <w:tcW w:w="1134" w:type="dxa"/>
            <w:shd w:val="clear" w:color="auto" w:fill="auto"/>
            <w:vAlign w:val="center"/>
          </w:tcPr>
          <w:p w:rsidR="002202F5" w:rsidRPr="00B415D8" w:rsidRDefault="002202F5">
            <w:pPr>
              <w:jc w:val="right"/>
              <w:rPr>
                <w:bCs/>
                <w:color w:val="000000"/>
                <w:sz w:val="20"/>
                <w:szCs w:val="20"/>
              </w:rPr>
            </w:pPr>
            <w:r w:rsidRPr="00B415D8">
              <w:rPr>
                <w:bCs/>
                <w:color w:val="000000"/>
                <w:sz w:val="20"/>
                <w:szCs w:val="20"/>
              </w:rPr>
              <w:t>61 200,000</w:t>
            </w:r>
          </w:p>
        </w:tc>
        <w:tc>
          <w:tcPr>
            <w:tcW w:w="1134" w:type="dxa"/>
            <w:shd w:val="clear" w:color="auto" w:fill="auto"/>
            <w:vAlign w:val="center"/>
          </w:tcPr>
          <w:p w:rsidR="002202F5" w:rsidRPr="00B415D8" w:rsidRDefault="002202F5">
            <w:pPr>
              <w:jc w:val="right"/>
              <w:rPr>
                <w:bCs/>
                <w:color w:val="000000"/>
                <w:sz w:val="20"/>
                <w:szCs w:val="20"/>
              </w:rPr>
            </w:pPr>
            <w:r w:rsidRPr="00B415D8">
              <w:rPr>
                <w:bCs/>
                <w:color w:val="000000"/>
                <w:sz w:val="20"/>
                <w:szCs w:val="20"/>
              </w:rPr>
              <w:t>67 200,000</w:t>
            </w:r>
          </w:p>
        </w:tc>
        <w:tc>
          <w:tcPr>
            <w:tcW w:w="1134" w:type="dxa"/>
            <w:shd w:val="clear" w:color="auto" w:fill="auto"/>
            <w:vAlign w:val="center"/>
          </w:tcPr>
          <w:p w:rsidR="002202F5" w:rsidRPr="00B415D8" w:rsidRDefault="002202F5">
            <w:pPr>
              <w:jc w:val="right"/>
              <w:rPr>
                <w:bCs/>
                <w:color w:val="000000"/>
                <w:sz w:val="20"/>
                <w:szCs w:val="20"/>
              </w:rPr>
            </w:pPr>
            <w:r w:rsidRPr="00B415D8">
              <w:rPr>
                <w:bCs/>
                <w:color w:val="000000"/>
                <w:sz w:val="20"/>
                <w:szCs w:val="20"/>
              </w:rPr>
              <w:t>74 000,000</w:t>
            </w:r>
          </w:p>
        </w:tc>
      </w:tr>
      <w:tr w:rsidR="002202F5" w:rsidRPr="00B415D8" w:rsidTr="003417D9">
        <w:tc>
          <w:tcPr>
            <w:tcW w:w="1702" w:type="dxa"/>
            <w:shd w:val="clear" w:color="auto" w:fill="auto"/>
          </w:tcPr>
          <w:p w:rsidR="002202F5" w:rsidRPr="00B415D8" w:rsidRDefault="002202F5" w:rsidP="00EA4DDA">
            <w:pPr>
              <w:autoSpaceDE w:val="0"/>
              <w:autoSpaceDN w:val="0"/>
              <w:adjustRightInd w:val="0"/>
              <w:spacing w:after="0" w:line="240" w:lineRule="auto"/>
              <w:jc w:val="both"/>
              <w:rPr>
                <w:sz w:val="20"/>
                <w:szCs w:val="20"/>
              </w:rPr>
            </w:pPr>
            <w:r w:rsidRPr="00B415D8">
              <w:rPr>
                <w:sz w:val="20"/>
                <w:szCs w:val="20"/>
              </w:rPr>
              <w:t>областного бюджета</w:t>
            </w:r>
          </w:p>
        </w:tc>
        <w:tc>
          <w:tcPr>
            <w:tcW w:w="1275"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276"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r>
      <w:tr w:rsidR="002202F5" w:rsidRPr="00B415D8" w:rsidTr="003417D9">
        <w:tc>
          <w:tcPr>
            <w:tcW w:w="1702" w:type="dxa"/>
            <w:shd w:val="clear" w:color="auto" w:fill="auto"/>
          </w:tcPr>
          <w:p w:rsidR="002202F5" w:rsidRPr="00B415D8" w:rsidRDefault="002202F5" w:rsidP="00EA4DDA">
            <w:pPr>
              <w:autoSpaceDE w:val="0"/>
              <w:autoSpaceDN w:val="0"/>
              <w:adjustRightInd w:val="0"/>
              <w:spacing w:after="0" w:line="240" w:lineRule="auto"/>
              <w:jc w:val="both"/>
              <w:rPr>
                <w:sz w:val="20"/>
                <w:szCs w:val="20"/>
              </w:rPr>
            </w:pPr>
            <w:r w:rsidRPr="00B415D8">
              <w:rPr>
                <w:sz w:val="20"/>
                <w:szCs w:val="20"/>
              </w:rPr>
              <w:t>местного бюджета</w:t>
            </w:r>
          </w:p>
        </w:tc>
        <w:tc>
          <w:tcPr>
            <w:tcW w:w="1275" w:type="dxa"/>
            <w:shd w:val="clear" w:color="auto" w:fill="auto"/>
            <w:vAlign w:val="center"/>
          </w:tcPr>
          <w:p w:rsidR="002202F5" w:rsidRPr="00B415D8" w:rsidRDefault="002202F5">
            <w:pPr>
              <w:jc w:val="right"/>
              <w:rPr>
                <w:color w:val="000000"/>
                <w:sz w:val="20"/>
                <w:szCs w:val="20"/>
              </w:rPr>
            </w:pPr>
            <w:r w:rsidRPr="00B415D8">
              <w:rPr>
                <w:color w:val="000000"/>
                <w:sz w:val="20"/>
                <w:szCs w:val="20"/>
              </w:rPr>
              <w:t>354 500,000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46 000,000</w:t>
            </w:r>
          </w:p>
        </w:tc>
        <w:tc>
          <w:tcPr>
            <w:tcW w:w="1276" w:type="dxa"/>
            <w:shd w:val="clear" w:color="auto" w:fill="auto"/>
            <w:vAlign w:val="center"/>
          </w:tcPr>
          <w:p w:rsidR="002202F5" w:rsidRPr="00B415D8" w:rsidRDefault="002202F5">
            <w:pPr>
              <w:jc w:val="right"/>
              <w:rPr>
                <w:color w:val="000000"/>
                <w:sz w:val="20"/>
                <w:szCs w:val="20"/>
              </w:rPr>
            </w:pPr>
            <w:r w:rsidRPr="00B415D8">
              <w:rPr>
                <w:color w:val="000000"/>
                <w:sz w:val="20"/>
                <w:szCs w:val="20"/>
              </w:rPr>
              <w:t>50 500,000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55 600,000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61 200,000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67 200,000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74 000,000</w:t>
            </w:r>
          </w:p>
        </w:tc>
      </w:tr>
      <w:tr w:rsidR="002202F5" w:rsidRPr="00B415D8" w:rsidTr="003417D9">
        <w:tc>
          <w:tcPr>
            <w:tcW w:w="1702" w:type="dxa"/>
            <w:shd w:val="clear" w:color="auto" w:fill="auto"/>
          </w:tcPr>
          <w:p w:rsidR="002202F5" w:rsidRPr="00B415D8" w:rsidRDefault="002202F5" w:rsidP="00EA4DDA">
            <w:pPr>
              <w:autoSpaceDE w:val="0"/>
              <w:autoSpaceDN w:val="0"/>
              <w:adjustRightInd w:val="0"/>
              <w:spacing w:after="0" w:line="240" w:lineRule="auto"/>
              <w:jc w:val="both"/>
              <w:rPr>
                <w:sz w:val="20"/>
                <w:szCs w:val="20"/>
              </w:rPr>
            </w:pPr>
            <w:r w:rsidRPr="00B415D8">
              <w:rPr>
                <w:sz w:val="20"/>
                <w:szCs w:val="20"/>
              </w:rPr>
              <w:t>бюджетов поселений</w:t>
            </w:r>
          </w:p>
        </w:tc>
        <w:tc>
          <w:tcPr>
            <w:tcW w:w="1275"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276"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c>
          <w:tcPr>
            <w:tcW w:w="1134" w:type="dxa"/>
            <w:shd w:val="clear" w:color="auto" w:fill="auto"/>
            <w:vAlign w:val="center"/>
          </w:tcPr>
          <w:p w:rsidR="002202F5" w:rsidRPr="00B415D8" w:rsidRDefault="002202F5">
            <w:pPr>
              <w:jc w:val="right"/>
              <w:rPr>
                <w:color w:val="000000"/>
                <w:sz w:val="20"/>
                <w:szCs w:val="20"/>
              </w:rPr>
            </w:pPr>
            <w:r w:rsidRPr="00B415D8">
              <w:rPr>
                <w:color w:val="000000"/>
                <w:sz w:val="20"/>
                <w:szCs w:val="20"/>
              </w:rPr>
              <w:t>0,000</w:t>
            </w:r>
          </w:p>
        </w:tc>
      </w:tr>
    </w:tbl>
    <w:p w:rsidR="003A1110" w:rsidRPr="00AF2EE7" w:rsidRDefault="003A1110" w:rsidP="003A1110">
      <w:pPr>
        <w:pStyle w:val="a4"/>
        <w:tabs>
          <w:tab w:val="left" w:pos="851"/>
        </w:tabs>
        <w:autoSpaceDE w:val="0"/>
        <w:autoSpaceDN w:val="0"/>
        <w:adjustRightInd w:val="0"/>
        <w:spacing w:after="0" w:line="240" w:lineRule="auto"/>
        <w:ind w:left="0"/>
        <w:rPr>
          <w:color w:val="FF0000"/>
          <w:szCs w:val="24"/>
        </w:rPr>
      </w:pPr>
    </w:p>
    <w:p w:rsidR="00CC2B31" w:rsidRPr="00AF2EE7" w:rsidRDefault="00CC2B31" w:rsidP="00CC2B31">
      <w:pPr>
        <w:tabs>
          <w:tab w:val="left" w:pos="851"/>
        </w:tabs>
        <w:autoSpaceDE w:val="0"/>
        <w:autoSpaceDN w:val="0"/>
        <w:adjustRightInd w:val="0"/>
        <w:spacing w:after="0" w:line="240" w:lineRule="auto"/>
        <w:ind w:firstLine="567"/>
        <w:jc w:val="both"/>
        <w:rPr>
          <w:szCs w:val="24"/>
        </w:rPr>
      </w:pPr>
      <w:r w:rsidRPr="00AF2EE7">
        <w:rPr>
          <w:szCs w:val="24"/>
        </w:rPr>
        <w:lastRenderedPageBreak/>
        <w:t xml:space="preserve">Информация о сроках, объемах и источниках финансирования, необходимых для реализации мероприятий подпрограммы, ответственных исполнителях, а также о результатах выполнения мероприятий подпрограммы отражены в таблице 4 раздела 8 </w:t>
      </w:r>
      <w:r w:rsidRPr="00B415D8">
        <w:rPr>
          <w:szCs w:val="24"/>
        </w:rPr>
        <w:t>муниципальной программы</w:t>
      </w:r>
      <w:r w:rsidRPr="00A920D6">
        <w:rPr>
          <w:color w:val="FF0000"/>
          <w:szCs w:val="24"/>
        </w:rPr>
        <w:t xml:space="preserve"> </w:t>
      </w:r>
      <w:r w:rsidR="00B415D8">
        <w:rPr>
          <w:szCs w:val="24"/>
        </w:rPr>
        <w:t>«Управление муниципальными финансами Зиминского районного муниципального образования»</w:t>
      </w:r>
      <w:r w:rsidRPr="00AF2EE7">
        <w:rPr>
          <w:szCs w:val="24"/>
        </w:rPr>
        <w:t>.</w:t>
      </w:r>
    </w:p>
    <w:p w:rsidR="00CC2B31" w:rsidRPr="00AF2EE7" w:rsidRDefault="00CC2B31" w:rsidP="00941E3A">
      <w:pPr>
        <w:pStyle w:val="ConsPlusNormal"/>
        <w:widowControl/>
        <w:ind w:firstLine="851"/>
        <w:jc w:val="center"/>
        <w:rPr>
          <w:rFonts w:ascii="Times New Roman" w:hAnsi="Times New Roman" w:cs="Times New Roman"/>
          <w:bCs/>
          <w:sz w:val="24"/>
          <w:szCs w:val="24"/>
        </w:rPr>
      </w:pPr>
    </w:p>
    <w:p w:rsidR="00941E3A" w:rsidRPr="00AF2EE7" w:rsidRDefault="00290E8D" w:rsidP="00290E8D">
      <w:pPr>
        <w:pStyle w:val="ConsPlusNormal"/>
        <w:widowControl/>
        <w:jc w:val="center"/>
        <w:rPr>
          <w:rFonts w:ascii="Times New Roman" w:hAnsi="Times New Roman" w:cs="Times New Roman"/>
          <w:bCs/>
          <w:sz w:val="24"/>
          <w:szCs w:val="24"/>
        </w:rPr>
      </w:pPr>
      <w:r w:rsidRPr="00AF2EE7">
        <w:rPr>
          <w:rFonts w:ascii="Times New Roman" w:hAnsi="Times New Roman" w:cs="Times New Roman"/>
          <w:bCs/>
          <w:sz w:val="24"/>
          <w:szCs w:val="24"/>
        </w:rPr>
        <w:t xml:space="preserve">6. </w:t>
      </w:r>
      <w:r w:rsidR="00941E3A" w:rsidRPr="00AF2EE7">
        <w:rPr>
          <w:rFonts w:ascii="Times New Roman" w:hAnsi="Times New Roman" w:cs="Times New Roman"/>
          <w:bCs/>
          <w:sz w:val="24"/>
          <w:szCs w:val="24"/>
        </w:rPr>
        <w:t xml:space="preserve">Механизм реализации </w:t>
      </w:r>
      <w:r w:rsidR="002B50F9" w:rsidRPr="00AF2EE7">
        <w:rPr>
          <w:rFonts w:ascii="Times New Roman" w:hAnsi="Times New Roman" w:cs="Times New Roman"/>
          <w:bCs/>
          <w:sz w:val="24"/>
          <w:szCs w:val="24"/>
        </w:rPr>
        <w:t>под</w:t>
      </w:r>
      <w:r w:rsidR="00941E3A" w:rsidRPr="00AF2EE7">
        <w:rPr>
          <w:rFonts w:ascii="Times New Roman" w:hAnsi="Times New Roman" w:cs="Times New Roman"/>
          <w:bCs/>
          <w:sz w:val="24"/>
          <w:szCs w:val="24"/>
        </w:rPr>
        <w:t>программы и контроль за ходом ее реализации</w:t>
      </w:r>
    </w:p>
    <w:p w:rsidR="00791267" w:rsidRPr="00AF2EE7" w:rsidRDefault="00791267" w:rsidP="00791267">
      <w:pPr>
        <w:pStyle w:val="ConsPlusNormal"/>
        <w:widowControl/>
        <w:ind w:firstLine="567"/>
        <w:jc w:val="both"/>
        <w:rPr>
          <w:rFonts w:ascii="Times New Roman" w:hAnsi="Times New Roman" w:cs="Times New Roman"/>
          <w:sz w:val="24"/>
          <w:szCs w:val="24"/>
        </w:rPr>
      </w:pPr>
    </w:p>
    <w:p w:rsidR="00A77AAF" w:rsidRPr="00AF2EE7" w:rsidRDefault="00791267" w:rsidP="00791267">
      <w:pPr>
        <w:pStyle w:val="ConsPlusNormal"/>
        <w:widowControl/>
        <w:ind w:firstLine="567"/>
        <w:jc w:val="both"/>
        <w:rPr>
          <w:szCs w:val="24"/>
        </w:rPr>
      </w:pPr>
      <w:r w:rsidRPr="00AF2EE7">
        <w:rPr>
          <w:rFonts w:ascii="Times New Roman" w:hAnsi="Times New Roman" w:cs="Times New Roman"/>
          <w:sz w:val="24"/>
          <w:szCs w:val="24"/>
        </w:rPr>
        <w:t xml:space="preserve">Достижение цели и решение задачи подпрограммы осуществляется путем </w:t>
      </w:r>
      <w:r w:rsidR="00FC52D1" w:rsidRPr="00AF2EE7">
        <w:rPr>
          <w:rFonts w:ascii="Times New Roman" w:hAnsi="Times New Roman" w:cs="Times New Roman"/>
          <w:sz w:val="24"/>
          <w:szCs w:val="24"/>
        </w:rPr>
        <w:t xml:space="preserve">сохранения действующей системы централизации бюджетного учета и отчетности путем </w:t>
      </w:r>
      <w:r w:rsidRPr="00AF2EE7">
        <w:rPr>
          <w:rFonts w:ascii="Times New Roman" w:hAnsi="Times New Roman" w:cs="Times New Roman"/>
          <w:sz w:val="24"/>
          <w:szCs w:val="24"/>
        </w:rPr>
        <w:t>обеспечени</w:t>
      </w:r>
      <w:r w:rsidR="00FC52D1" w:rsidRPr="00AF2EE7">
        <w:rPr>
          <w:rFonts w:ascii="Times New Roman" w:hAnsi="Times New Roman" w:cs="Times New Roman"/>
          <w:sz w:val="24"/>
          <w:szCs w:val="24"/>
        </w:rPr>
        <w:t>я</w:t>
      </w:r>
      <w:r w:rsidRPr="00AF2EE7">
        <w:rPr>
          <w:rFonts w:ascii="Times New Roman" w:hAnsi="Times New Roman" w:cs="Times New Roman"/>
          <w:sz w:val="24"/>
          <w:szCs w:val="24"/>
        </w:rPr>
        <w:t xml:space="preserve"> деятельности </w:t>
      </w:r>
      <w:r w:rsidRPr="00AF2EE7">
        <w:rPr>
          <w:rFonts w:ascii="Times New Roman" w:eastAsiaTheme="minorHAnsi" w:hAnsi="Times New Roman" w:cs="Times New Roman"/>
          <w:sz w:val="24"/>
          <w:szCs w:val="24"/>
          <w:lang w:eastAsia="en-US"/>
        </w:rPr>
        <w:t>МКУ «Централизованной бухгалтерии образовательных учреждений Зиминского района», находящееся в ведении Комитета по образованию администрации Зиминского района, и МКУ «Центра бухгалтерского учета Зиминского района», находящееся в ведении Финансового управления.</w:t>
      </w:r>
    </w:p>
    <w:p w:rsidR="00A945EB" w:rsidRPr="00AF2EE7" w:rsidRDefault="00A945EB" w:rsidP="00A945EB">
      <w:pPr>
        <w:autoSpaceDE w:val="0"/>
        <w:autoSpaceDN w:val="0"/>
        <w:adjustRightInd w:val="0"/>
        <w:spacing w:after="0" w:line="240" w:lineRule="auto"/>
        <w:ind w:firstLine="540"/>
        <w:jc w:val="both"/>
        <w:rPr>
          <w:szCs w:val="24"/>
        </w:rPr>
      </w:pPr>
      <w:r w:rsidRPr="00AF2EE7">
        <w:rPr>
          <w:szCs w:val="24"/>
        </w:rPr>
        <w:t>Реализация подпрограммы осуществляется в соответствии с планами мероприятий подпрограммы.</w:t>
      </w:r>
    </w:p>
    <w:p w:rsidR="00A945EB" w:rsidRPr="00AF2EE7" w:rsidRDefault="00A945EB" w:rsidP="00A945EB">
      <w:pPr>
        <w:autoSpaceDE w:val="0"/>
        <w:autoSpaceDN w:val="0"/>
        <w:adjustRightInd w:val="0"/>
        <w:spacing w:after="0" w:line="240" w:lineRule="auto"/>
        <w:ind w:firstLine="540"/>
        <w:jc w:val="both"/>
        <w:rPr>
          <w:szCs w:val="24"/>
        </w:rPr>
      </w:pPr>
      <w:r w:rsidRPr="00AF2EE7">
        <w:rPr>
          <w:szCs w:val="24"/>
        </w:rPr>
        <w:t>Реализация подпрограммы осуществляется ответственным исполнителем совместно с участниками подпрограммы в рамках установленных полномочий.</w:t>
      </w:r>
    </w:p>
    <w:p w:rsidR="00A945EB" w:rsidRPr="00AF2EE7" w:rsidRDefault="00A945EB" w:rsidP="00A945EB">
      <w:pPr>
        <w:autoSpaceDE w:val="0"/>
        <w:autoSpaceDN w:val="0"/>
        <w:adjustRightInd w:val="0"/>
        <w:spacing w:after="0" w:line="240" w:lineRule="auto"/>
        <w:ind w:firstLine="540"/>
        <w:jc w:val="both"/>
        <w:rPr>
          <w:szCs w:val="24"/>
        </w:rPr>
      </w:pPr>
      <w:r w:rsidRPr="00AF2EE7">
        <w:rPr>
          <w:szCs w:val="24"/>
        </w:rPr>
        <w:t>Финансовым управлением разрабатывается и утверждается план реализации подпрограммы, осуществляется управление реализацией подпрограммой, координируются и контролируются действия участников подпрограммы.</w:t>
      </w:r>
    </w:p>
    <w:p w:rsidR="00CC2B31" w:rsidRPr="00AF2EE7" w:rsidRDefault="00DA443A" w:rsidP="00CC2B31">
      <w:pPr>
        <w:autoSpaceDE w:val="0"/>
        <w:autoSpaceDN w:val="0"/>
        <w:adjustRightInd w:val="0"/>
        <w:spacing w:after="0" w:line="240" w:lineRule="auto"/>
        <w:ind w:firstLine="540"/>
        <w:jc w:val="both"/>
        <w:rPr>
          <w:szCs w:val="24"/>
        </w:rPr>
      </w:pPr>
      <w:r w:rsidRPr="00AF2EE7">
        <w:rPr>
          <w:szCs w:val="24"/>
        </w:rPr>
        <w:t>Годовой о</w:t>
      </w:r>
      <w:r w:rsidR="00CC2B31" w:rsidRPr="00AF2EE7">
        <w:rPr>
          <w:szCs w:val="24"/>
        </w:rPr>
        <w:t>тчет о ходе реализации мероприятий подпрограммы формируется ежегодно Финансовым управлением в срок до 1 февраля года, следующего за отчетным.</w:t>
      </w:r>
    </w:p>
    <w:p w:rsidR="00CC2B31" w:rsidRPr="00AF2EE7" w:rsidRDefault="00CC2B31" w:rsidP="00CC2B31">
      <w:pPr>
        <w:autoSpaceDE w:val="0"/>
        <w:autoSpaceDN w:val="0"/>
        <w:adjustRightInd w:val="0"/>
        <w:spacing w:after="0" w:line="240" w:lineRule="auto"/>
        <w:ind w:firstLine="540"/>
        <w:jc w:val="both"/>
        <w:rPr>
          <w:bCs/>
          <w:szCs w:val="24"/>
        </w:rPr>
      </w:pPr>
      <w:r w:rsidRPr="00AF2EE7">
        <w:rPr>
          <w:bCs/>
          <w:szCs w:val="24"/>
        </w:rPr>
        <w:t>Для оценки эффективности реализации подпрограммы используются целевые показатели по направлениям, которые отражают выполнение подпрограммных мероприятий. Значения целевых показателей зависят от утвержденных в бюджете муниципального района на текущий год и плановый период объемов финансирования.</w:t>
      </w:r>
    </w:p>
    <w:p w:rsidR="00265FBE" w:rsidRPr="00325A0E" w:rsidRDefault="00CC2B31" w:rsidP="00CC2B31">
      <w:pPr>
        <w:autoSpaceDE w:val="0"/>
        <w:autoSpaceDN w:val="0"/>
        <w:adjustRightInd w:val="0"/>
        <w:spacing w:after="0" w:line="240" w:lineRule="auto"/>
        <w:ind w:firstLine="540"/>
        <w:jc w:val="both"/>
        <w:rPr>
          <w:sz w:val="22"/>
        </w:rPr>
      </w:pPr>
      <w:r w:rsidRPr="00AF2EE7">
        <w:rPr>
          <w:szCs w:val="24"/>
        </w:rPr>
        <w:t xml:space="preserve">Оценка эффективности реализации подпрограммы проводится по следующим </w:t>
      </w:r>
      <w:r w:rsidR="008B7A6B" w:rsidRPr="00AF2EE7">
        <w:rPr>
          <w:szCs w:val="24"/>
        </w:rPr>
        <w:t>формам согласно таблицам 7</w:t>
      </w:r>
      <w:r w:rsidRPr="00AF2EE7">
        <w:rPr>
          <w:szCs w:val="24"/>
        </w:rPr>
        <w:t>,</w:t>
      </w:r>
      <w:r w:rsidR="008B7A6B" w:rsidRPr="00AF2EE7">
        <w:rPr>
          <w:szCs w:val="24"/>
        </w:rPr>
        <w:t>8</w:t>
      </w:r>
      <w:r w:rsidRPr="00AF2EE7">
        <w:rPr>
          <w:szCs w:val="24"/>
        </w:rPr>
        <w:t>,</w:t>
      </w:r>
      <w:r w:rsidR="008B7A6B" w:rsidRPr="00AF2EE7">
        <w:rPr>
          <w:szCs w:val="24"/>
        </w:rPr>
        <w:t>9</w:t>
      </w:r>
      <w:r w:rsidRPr="00AF2EE7">
        <w:rPr>
          <w:szCs w:val="24"/>
        </w:rPr>
        <w:t xml:space="preserve"> раздела 1</w:t>
      </w:r>
      <w:r w:rsidR="00A33F2D" w:rsidRPr="00AF2EE7">
        <w:rPr>
          <w:szCs w:val="24"/>
        </w:rPr>
        <w:t>1</w:t>
      </w:r>
      <w:bookmarkStart w:id="0" w:name="_GoBack"/>
      <w:r w:rsidR="00B415D8">
        <w:rPr>
          <w:szCs w:val="24"/>
        </w:rPr>
        <w:t xml:space="preserve"> </w:t>
      </w:r>
      <w:r w:rsidRPr="00B415D8">
        <w:rPr>
          <w:szCs w:val="24"/>
        </w:rPr>
        <w:t>муниципальной программы</w:t>
      </w:r>
      <w:bookmarkEnd w:id="0"/>
      <w:r w:rsidR="00B415D8" w:rsidRPr="00B415D8">
        <w:rPr>
          <w:szCs w:val="24"/>
        </w:rPr>
        <w:t xml:space="preserve"> </w:t>
      </w:r>
      <w:r w:rsidR="00B415D8">
        <w:rPr>
          <w:szCs w:val="24"/>
        </w:rPr>
        <w:t>«Управление муниципальными финансами Зиминского районного муниципального образования»</w:t>
      </w:r>
      <w:r w:rsidR="005D1FB0" w:rsidRPr="00AF2EE7">
        <w:rPr>
          <w:szCs w:val="24"/>
        </w:rPr>
        <w:t>.</w:t>
      </w:r>
    </w:p>
    <w:sectPr w:rsidR="00265FBE" w:rsidRPr="00325A0E" w:rsidSect="004B4552">
      <w:pgSz w:w="11906" w:h="16838"/>
      <w:pgMar w:top="567" w:right="851"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99B" w:rsidRDefault="006E599B" w:rsidP="00734F3D">
      <w:pPr>
        <w:spacing w:after="0" w:line="240" w:lineRule="auto"/>
      </w:pPr>
      <w:r>
        <w:separator/>
      </w:r>
    </w:p>
  </w:endnote>
  <w:endnote w:type="continuationSeparator" w:id="1">
    <w:p w:rsidR="006E599B" w:rsidRDefault="006E599B" w:rsidP="00734F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99B" w:rsidRDefault="006E599B" w:rsidP="00734F3D">
      <w:pPr>
        <w:spacing w:after="0" w:line="240" w:lineRule="auto"/>
      </w:pPr>
      <w:r>
        <w:separator/>
      </w:r>
    </w:p>
  </w:footnote>
  <w:footnote w:type="continuationSeparator" w:id="1">
    <w:p w:rsidR="006E599B" w:rsidRDefault="006E599B" w:rsidP="00734F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744"/>
    <w:multiLevelType w:val="multilevel"/>
    <w:tmpl w:val="C85AAA6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08649F4"/>
    <w:multiLevelType w:val="hybridMultilevel"/>
    <w:tmpl w:val="850A350E"/>
    <w:lvl w:ilvl="0" w:tplc="4AA4C98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9D445EA"/>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CA1234A"/>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C1F1E"/>
    <w:multiLevelType w:val="hybridMultilevel"/>
    <w:tmpl w:val="00262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3E055B"/>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A0A289F"/>
    <w:multiLevelType w:val="hybridMultilevel"/>
    <w:tmpl w:val="7E588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623B1"/>
    <w:multiLevelType w:val="hybridMultilevel"/>
    <w:tmpl w:val="052A5C16"/>
    <w:lvl w:ilvl="0" w:tplc="A90A5E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B3B2097"/>
    <w:multiLevelType w:val="hybridMultilevel"/>
    <w:tmpl w:val="1C60F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10">
    <w:nsid w:val="35B76704"/>
    <w:multiLevelType w:val="hybridMultilevel"/>
    <w:tmpl w:val="9B883538"/>
    <w:lvl w:ilvl="0" w:tplc="D09EE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C0E2C2B"/>
    <w:multiLevelType w:val="hybridMultilevel"/>
    <w:tmpl w:val="AEC43F68"/>
    <w:lvl w:ilvl="0" w:tplc="4EF8CFBA">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2">
    <w:nsid w:val="3C315AF7"/>
    <w:multiLevelType w:val="hybridMultilevel"/>
    <w:tmpl w:val="56CC6352"/>
    <w:lvl w:ilvl="0" w:tplc="FD10FFF0">
      <w:start w:val="1"/>
      <w:numFmt w:val="decimal"/>
      <w:lvlText w:val="%1."/>
      <w:lvlJc w:val="left"/>
      <w:pPr>
        <w:ind w:left="1521" w:hanging="109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4148375F"/>
    <w:multiLevelType w:val="hybridMultilevel"/>
    <w:tmpl w:val="BFE8C6D0"/>
    <w:lvl w:ilvl="0" w:tplc="BD00200A">
      <w:start w:val="1"/>
      <w:numFmt w:val="decimal"/>
      <w:lvlText w:val="%1."/>
      <w:lvlJc w:val="left"/>
      <w:pPr>
        <w:ind w:left="855" w:hanging="495"/>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0B6DEA"/>
    <w:multiLevelType w:val="hybridMultilevel"/>
    <w:tmpl w:val="1C36A1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512E66"/>
    <w:multiLevelType w:val="hybridMultilevel"/>
    <w:tmpl w:val="3ABE02F8"/>
    <w:lvl w:ilvl="0" w:tplc="61F437D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46AB4D14"/>
    <w:multiLevelType w:val="hybridMultilevel"/>
    <w:tmpl w:val="3446C6DC"/>
    <w:lvl w:ilvl="0" w:tplc="9DA0795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49016E70"/>
    <w:multiLevelType w:val="hybridMultilevel"/>
    <w:tmpl w:val="605E7206"/>
    <w:lvl w:ilvl="0" w:tplc="F5C40A60">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8">
    <w:nsid w:val="522F2620"/>
    <w:multiLevelType w:val="hybridMultilevel"/>
    <w:tmpl w:val="4446BFE0"/>
    <w:lvl w:ilvl="0" w:tplc="9612A51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5916FF8"/>
    <w:multiLevelType w:val="multilevel"/>
    <w:tmpl w:val="715AF190"/>
    <w:lvl w:ilvl="0">
      <w:start w:val="1"/>
      <w:numFmt w:val="decimal"/>
      <w:pStyle w:val="1"/>
      <w:lvlText w:val="%1."/>
      <w:lvlJc w:val="left"/>
      <w:pPr>
        <w:tabs>
          <w:tab w:val="num" w:pos="567"/>
        </w:tabs>
        <w:ind w:left="0" w:firstLine="0"/>
      </w:pPr>
      <w:rPr>
        <w:rFonts w:ascii="Times New Roman" w:hAnsi="Times New Roman" w:cs="Times New Roman" w:hint="default"/>
        <w:b w:val="0"/>
        <w:i w:val="0"/>
        <w:caps w:val="0"/>
        <w:strike w:val="0"/>
        <w:dstrike w:val="0"/>
        <w:outline w:val="0"/>
        <w:shadow w:val="0"/>
        <w:emboss w:val="0"/>
        <w:imprint w:val="0"/>
        <w:vanish w:val="0"/>
        <w:webHidden w:val="0"/>
        <w:color w:val="auto"/>
        <w:spacing w:val="0"/>
        <w:sz w:val="24"/>
        <w:szCs w:val="24"/>
        <w:u w:val="none"/>
        <w:effect w:val="none"/>
        <w:vertAlign w:val="baseline"/>
        <w:specVanish w:val="0"/>
      </w:rPr>
    </w:lvl>
    <w:lvl w:ilvl="1">
      <w:start w:val="1"/>
      <w:numFmt w:val="decimal"/>
      <w:pStyle w:val="11"/>
      <w:lvlText w:val="%1.%2."/>
      <w:lvlJc w:val="left"/>
      <w:pPr>
        <w:tabs>
          <w:tab w:val="num" w:pos="1276"/>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2">
      <w:start w:val="1"/>
      <w:numFmt w:val="decimal"/>
      <w:pStyle w:val="111"/>
      <w:lvlText w:val="%1.%2.%3."/>
      <w:lvlJc w:val="left"/>
      <w:pPr>
        <w:tabs>
          <w:tab w:val="num" w:pos="1418"/>
        </w:tabs>
        <w:ind w:left="0" w:firstLine="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3">
      <w:start w:val="1"/>
      <w:numFmt w:val="decimal"/>
      <w:pStyle w:val="1111"/>
      <w:lvlText w:val="%1.%2.%3.%4."/>
      <w:lvlJc w:val="left"/>
      <w:pPr>
        <w:tabs>
          <w:tab w:val="num" w:pos="1588"/>
        </w:tabs>
        <w:ind w:left="697" w:firstLine="12"/>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4">
      <w:start w:val="1"/>
      <w:numFmt w:val="decimal"/>
      <w:pStyle w:val="10"/>
      <w:lvlText w:val="%5)"/>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color w:val="auto"/>
        <w:sz w:val="24"/>
        <w:szCs w:val="24"/>
        <w:u w:val="none"/>
        <w:effect w:val="none"/>
        <w:vertAlign w:val="baseline"/>
        <w:specVanish w:val="0"/>
      </w:rPr>
    </w:lvl>
    <w:lvl w:ilvl="5">
      <w:start w:val="1"/>
      <w:numFmt w:val="russianLower"/>
      <w:pStyle w:val="a"/>
      <w:lvlText w:val="%6)"/>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webHidden w:val="0"/>
        <w:sz w:val="26"/>
        <w:u w:val="none"/>
        <w:effect w:val="none"/>
        <w:vertAlign w:val="baseline"/>
        <w:specVanish w:val="0"/>
      </w:rPr>
    </w:lvl>
    <w:lvl w:ilvl="6">
      <w:start w:val="1"/>
      <w:numFmt w:val="bullet"/>
      <w:lvlText w:val="­"/>
      <w:lvlJc w:val="left"/>
      <w:pPr>
        <w:tabs>
          <w:tab w:val="num" w:pos="1391"/>
        </w:tabs>
        <w:ind w:left="1391" w:hanging="709"/>
      </w:pPr>
      <w:rPr>
        <w:rFonts w:ascii="Courier New" w:hAnsi="Courier New" w:cs="Times New Roman" w:hint="default"/>
        <w:caps w:val="0"/>
        <w:strike w:val="0"/>
        <w:dstrike w:val="0"/>
        <w:outline w:val="0"/>
        <w:shadow w:val="0"/>
        <w:emboss w:val="0"/>
        <w:imprint w:val="0"/>
        <w:vanish w:val="0"/>
        <w:webHidden w:val="0"/>
        <w:u w:val="none"/>
        <w:effect w:val="none"/>
        <w:vertAlign w:val="baseline"/>
        <w:specVanish w:val="0"/>
      </w:rPr>
    </w:lvl>
    <w:lvl w:ilvl="7">
      <w:start w:val="1"/>
      <w:numFmt w:val="decimal"/>
      <w:lvlText w:val="%1.%2.%3.%4.%5.%6.%7.%8."/>
      <w:lvlJc w:val="left"/>
      <w:pPr>
        <w:tabs>
          <w:tab w:val="num" w:pos="8547"/>
        </w:tabs>
        <w:ind w:left="7971" w:hanging="1224"/>
      </w:pPr>
    </w:lvl>
    <w:lvl w:ilvl="8">
      <w:start w:val="1"/>
      <w:numFmt w:val="decimal"/>
      <w:lvlText w:val="%1.%2.%3.%4.%5.%6.%7.%8.%9."/>
      <w:lvlJc w:val="left"/>
      <w:pPr>
        <w:tabs>
          <w:tab w:val="num" w:pos="8907"/>
        </w:tabs>
        <w:ind w:left="8547" w:hanging="1440"/>
      </w:pPr>
    </w:lvl>
  </w:abstractNum>
  <w:abstractNum w:abstractNumId="20">
    <w:nsid w:val="580A2D77"/>
    <w:multiLevelType w:val="hybridMultilevel"/>
    <w:tmpl w:val="2BCA6734"/>
    <w:lvl w:ilvl="0" w:tplc="5BD2FB96">
      <w:start w:val="9"/>
      <w:numFmt w:val="decimal"/>
      <w:lvlText w:val="%1."/>
      <w:lvlJc w:val="left"/>
      <w:pPr>
        <w:ind w:left="1440" w:hanging="360"/>
      </w:pPr>
      <w:rPr>
        <w:rFonts w:hint="default"/>
        <w:sz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D9C7631"/>
    <w:multiLevelType w:val="hybridMultilevel"/>
    <w:tmpl w:val="8264D468"/>
    <w:lvl w:ilvl="0" w:tplc="F782D776">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E2B509F"/>
    <w:multiLevelType w:val="hybridMultilevel"/>
    <w:tmpl w:val="E17AAC6C"/>
    <w:lvl w:ilvl="0" w:tplc="D00CD1CA">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5EFB05CA"/>
    <w:multiLevelType w:val="hybridMultilevel"/>
    <w:tmpl w:val="1FB84F80"/>
    <w:lvl w:ilvl="0" w:tplc="08889C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DC3B3D"/>
    <w:multiLevelType w:val="hybridMultilevel"/>
    <w:tmpl w:val="4AC625D2"/>
    <w:lvl w:ilvl="0" w:tplc="3A74E15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2854D4C"/>
    <w:multiLevelType w:val="hybridMultilevel"/>
    <w:tmpl w:val="8DD83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A466F4"/>
    <w:multiLevelType w:val="hybridMultilevel"/>
    <w:tmpl w:val="674667D6"/>
    <w:lvl w:ilvl="0" w:tplc="B7D61B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6284697"/>
    <w:multiLevelType w:val="hybridMultilevel"/>
    <w:tmpl w:val="CE004F5C"/>
    <w:lvl w:ilvl="0" w:tplc="0332E6D2">
      <w:start w:val="1"/>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6718F8"/>
    <w:multiLevelType w:val="hybridMultilevel"/>
    <w:tmpl w:val="9FC488C0"/>
    <w:lvl w:ilvl="0" w:tplc="613CC9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6F92061D"/>
    <w:multiLevelType w:val="hybridMultilevel"/>
    <w:tmpl w:val="6DE451CA"/>
    <w:lvl w:ilvl="0" w:tplc="276A75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733800C7"/>
    <w:multiLevelType w:val="hybridMultilevel"/>
    <w:tmpl w:val="31F25BD6"/>
    <w:lvl w:ilvl="0" w:tplc="C196528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74E240E6"/>
    <w:multiLevelType w:val="hybridMultilevel"/>
    <w:tmpl w:val="068C918E"/>
    <w:lvl w:ilvl="0" w:tplc="9B989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5"/>
  </w:num>
  <w:num w:numId="2">
    <w:abstractNumId w:val="2"/>
  </w:num>
  <w:num w:numId="3">
    <w:abstractNumId w:val="13"/>
  </w:num>
  <w:num w:numId="4">
    <w:abstractNumId w:val="5"/>
  </w:num>
  <w:num w:numId="5">
    <w:abstractNumId w:val="29"/>
  </w:num>
  <w:num w:numId="6">
    <w:abstractNumId w:val="30"/>
  </w:num>
  <w:num w:numId="7">
    <w:abstractNumId w:val="7"/>
  </w:num>
  <w:num w:numId="8">
    <w:abstractNumId w:val="27"/>
  </w:num>
  <w:num w:numId="9">
    <w:abstractNumId w:val="24"/>
  </w:num>
  <w:num w:numId="10">
    <w:abstractNumId w:val="20"/>
  </w:num>
  <w:num w:numId="11">
    <w:abstractNumId w:val="9"/>
  </w:num>
  <w:num w:numId="12">
    <w:abstractNumId w:val="21"/>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6">
    <w:abstractNumId w:val="12"/>
  </w:num>
  <w:num w:numId="17">
    <w:abstractNumId w:val="1"/>
  </w:num>
  <w:num w:numId="18">
    <w:abstractNumId w:val="15"/>
  </w:num>
  <w:num w:numId="19">
    <w:abstractNumId w:val="6"/>
  </w:num>
  <w:num w:numId="20">
    <w:abstractNumId w:val="23"/>
  </w:num>
  <w:num w:numId="21">
    <w:abstractNumId w:val="4"/>
  </w:num>
  <w:num w:numId="22">
    <w:abstractNumId w:val="14"/>
  </w:num>
  <w:num w:numId="23">
    <w:abstractNumId w:val="31"/>
  </w:num>
  <w:num w:numId="24">
    <w:abstractNumId w:val="10"/>
  </w:num>
  <w:num w:numId="25">
    <w:abstractNumId w:val="0"/>
  </w:num>
  <w:num w:numId="26">
    <w:abstractNumId w:val="28"/>
  </w:num>
  <w:num w:numId="27">
    <w:abstractNumId w:val="16"/>
  </w:num>
  <w:num w:numId="28">
    <w:abstractNumId w:val="17"/>
  </w:num>
  <w:num w:numId="29">
    <w:abstractNumId w:val="3"/>
  </w:num>
  <w:num w:numId="30">
    <w:abstractNumId w:val="11"/>
  </w:num>
  <w:num w:numId="31">
    <w:abstractNumId w:val="18"/>
  </w:num>
  <w:num w:numId="32">
    <w:abstractNumId w:val="8"/>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35FC4"/>
    <w:rsid w:val="00000249"/>
    <w:rsid w:val="000002EE"/>
    <w:rsid w:val="00001572"/>
    <w:rsid w:val="00001606"/>
    <w:rsid w:val="00001948"/>
    <w:rsid w:val="00003FB4"/>
    <w:rsid w:val="00004B6E"/>
    <w:rsid w:val="00005589"/>
    <w:rsid w:val="00005ED5"/>
    <w:rsid w:val="00006239"/>
    <w:rsid w:val="00006BD8"/>
    <w:rsid w:val="00010D8F"/>
    <w:rsid w:val="000112AE"/>
    <w:rsid w:val="00013370"/>
    <w:rsid w:val="00013988"/>
    <w:rsid w:val="0001460B"/>
    <w:rsid w:val="00014928"/>
    <w:rsid w:val="0001597A"/>
    <w:rsid w:val="00015B72"/>
    <w:rsid w:val="00016189"/>
    <w:rsid w:val="000164D6"/>
    <w:rsid w:val="0001789B"/>
    <w:rsid w:val="0002030A"/>
    <w:rsid w:val="000208DF"/>
    <w:rsid w:val="00022763"/>
    <w:rsid w:val="00022842"/>
    <w:rsid w:val="0002298A"/>
    <w:rsid w:val="00024765"/>
    <w:rsid w:val="00025C83"/>
    <w:rsid w:val="00025DB8"/>
    <w:rsid w:val="00026599"/>
    <w:rsid w:val="000265A3"/>
    <w:rsid w:val="00026EEE"/>
    <w:rsid w:val="00030C9F"/>
    <w:rsid w:val="0003239D"/>
    <w:rsid w:val="000327BB"/>
    <w:rsid w:val="000347CD"/>
    <w:rsid w:val="00035FC4"/>
    <w:rsid w:val="000366FB"/>
    <w:rsid w:val="00037DB8"/>
    <w:rsid w:val="00040C0D"/>
    <w:rsid w:val="0004165B"/>
    <w:rsid w:val="00041D57"/>
    <w:rsid w:val="000432DC"/>
    <w:rsid w:val="00044CBE"/>
    <w:rsid w:val="00044D6C"/>
    <w:rsid w:val="00044DC2"/>
    <w:rsid w:val="000450C1"/>
    <w:rsid w:val="00045333"/>
    <w:rsid w:val="000456F4"/>
    <w:rsid w:val="00045E42"/>
    <w:rsid w:val="0004616C"/>
    <w:rsid w:val="00047943"/>
    <w:rsid w:val="00047BDA"/>
    <w:rsid w:val="00047E54"/>
    <w:rsid w:val="000515BC"/>
    <w:rsid w:val="00051F41"/>
    <w:rsid w:val="00053B70"/>
    <w:rsid w:val="0005487F"/>
    <w:rsid w:val="00055926"/>
    <w:rsid w:val="00055A64"/>
    <w:rsid w:val="00055C29"/>
    <w:rsid w:val="000565FC"/>
    <w:rsid w:val="00056A45"/>
    <w:rsid w:val="00056D70"/>
    <w:rsid w:val="000572BB"/>
    <w:rsid w:val="00057556"/>
    <w:rsid w:val="00060505"/>
    <w:rsid w:val="0006068E"/>
    <w:rsid w:val="00061343"/>
    <w:rsid w:val="0006142A"/>
    <w:rsid w:val="000622DE"/>
    <w:rsid w:val="00062641"/>
    <w:rsid w:val="00062F25"/>
    <w:rsid w:val="00066A1D"/>
    <w:rsid w:val="00067E33"/>
    <w:rsid w:val="00070730"/>
    <w:rsid w:val="00072338"/>
    <w:rsid w:val="00073705"/>
    <w:rsid w:val="00073A0E"/>
    <w:rsid w:val="00073BB3"/>
    <w:rsid w:val="000747E5"/>
    <w:rsid w:val="00075767"/>
    <w:rsid w:val="000769B9"/>
    <w:rsid w:val="00076FAF"/>
    <w:rsid w:val="00077F09"/>
    <w:rsid w:val="000802B5"/>
    <w:rsid w:val="000815A5"/>
    <w:rsid w:val="00083022"/>
    <w:rsid w:val="0008448F"/>
    <w:rsid w:val="00084F5A"/>
    <w:rsid w:val="000901F3"/>
    <w:rsid w:val="00090517"/>
    <w:rsid w:val="000917B0"/>
    <w:rsid w:val="00091E4E"/>
    <w:rsid w:val="00091F8F"/>
    <w:rsid w:val="0009249F"/>
    <w:rsid w:val="0009276B"/>
    <w:rsid w:val="00092851"/>
    <w:rsid w:val="00092876"/>
    <w:rsid w:val="00092B27"/>
    <w:rsid w:val="00093E57"/>
    <w:rsid w:val="00094A70"/>
    <w:rsid w:val="00094D07"/>
    <w:rsid w:val="000974D1"/>
    <w:rsid w:val="000A01FF"/>
    <w:rsid w:val="000A12BB"/>
    <w:rsid w:val="000A15A1"/>
    <w:rsid w:val="000A1B11"/>
    <w:rsid w:val="000A1DB3"/>
    <w:rsid w:val="000A2F6A"/>
    <w:rsid w:val="000A313C"/>
    <w:rsid w:val="000A36BC"/>
    <w:rsid w:val="000A39CC"/>
    <w:rsid w:val="000A56DC"/>
    <w:rsid w:val="000A6E2D"/>
    <w:rsid w:val="000A741E"/>
    <w:rsid w:val="000A7C81"/>
    <w:rsid w:val="000B011E"/>
    <w:rsid w:val="000B10DF"/>
    <w:rsid w:val="000B1AE4"/>
    <w:rsid w:val="000B1C86"/>
    <w:rsid w:val="000B2B77"/>
    <w:rsid w:val="000B4CE1"/>
    <w:rsid w:val="000B5076"/>
    <w:rsid w:val="000B63DF"/>
    <w:rsid w:val="000B78C7"/>
    <w:rsid w:val="000B7FF2"/>
    <w:rsid w:val="000C012B"/>
    <w:rsid w:val="000C092E"/>
    <w:rsid w:val="000C1067"/>
    <w:rsid w:val="000C2015"/>
    <w:rsid w:val="000C2082"/>
    <w:rsid w:val="000C27D0"/>
    <w:rsid w:val="000C2EB7"/>
    <w:rsid w:val="000C2FC3"/>
    <w:rsid w:val="000C349B"/>
    <w:rsid w:val="000C57A8"/>
    <w:rsid w:val="000C6A11"/>
    <w:rsid w:val="000C6E76"/>
    <w:rsid w:val="000C73AD"/>
    <w:rsid w:val="000C76B8"/>
    <w:rsid w:val="000C7717"/>
    <w:rsid w:val="000C7FFA"/>
    <w:rsid w:val="000D04F8"/>
    <w:rsid w:val="000D0B8D"/>
    <w:rsid w:val="000D299F"/>
    <w:rsid w:val="000D31BE"/>
    <w:rsid w:val="000D6236"/>
    <w:rsid w:val="000D68B4"/>
    <w:rsid w:val="000D74DA"/>
    <w:rsid w:val="000E00A6"/>
    <w:rsid w:val="000E0D8F"/>
    <w:rsid w:val="000E0F1A"/>
    <w:rsid w:val="000E15C7"/>
    <w:rsid w:val="000E17FB"/>
    <w:rsid w:val="000E1980"/>
    <w:rsid w:val="000E20F0"/>
    <w:rsid w:val="000E2405"/>
    <w:rsid w:val="000E33B5"/>
    <w:rsid w:val="000E3619"/>
    <w:rsid w:val="000E74B6"/>
    <w:rsid w:val="000E753A"/>
    <w:rsid w:val="000F0088"/>
    <w:rsid w:val="000F076F"/>
    <w:rsid w:val="000F1AEB"/>
    <w:rsid w:val="000F2F87"/>
    <w:rsid w:val="000F30BD"/>
    <w:rsid w:val="000F3B71"/>
    <w:rsid w:val="000F4956"/>
    <w:rsid w:val="000F53D7"/>
    <w:rsid w:val="000F54B3"/>
    <w:rsid w:val="000F567F"/>
    <w:rsid w:val="000F5AFC"/>
    <w:rsid w:val="000F740C"/>
    <w:rsid w:val="000F7B60"/>
    <w:rsid w:val="00100C52"/>
    <w:rsid w:val="001017DA"/>
    <w:rsid w:val="0010187E"/>
    <w:rsid w:val="00101B6B"/>
    <w:rsid w:val="00104124"/>
    <w:rsid w:val="00105768"/>
    <w:rsid w:val="001069BC"/>
    <w:rsid w:val="00106DBA"/>
    <w:rsid w:val="00106F84"/>
    <w:rsid w:val="00107258"/>
    <w:rsid w:val="0010769D"/>
    <w:rsid w:val="00110BF0"/>
    <w:rsid w:val="0011170C"/>
    <w:rsid w:val="00111753"/>
    <w:rsid w:val="00111C09"/>
    <w:rsid w:val="0011268C"/>
    <w:rsid w:val="00112AA7"/>
    <w:rsid w:val="00112E6C"/>
    <w:rsid w:val="0011461A"/>
    <w:rsid w:val="0011472D"/>
    <w:rsid w:val="0011484A"/>
    <w:rsid w:val="001148A3"/>
    <w:rsid w:val="00115406"/>
    <w:rsid w:val="00117500"/>
    <w:rsid w:val="0011799F"/>
    <w:rsid w:val="00117B1A"/>
    <w:rsid w:val="00120A30"/>
    <w:rsid w:val="0012116B"/>
    <w:rsid w:val="001211C2"/>
    <w:rsid w:val="00122097"/>
    <w:rsid w:val="00123E33"/>
    <w:rsid w:val="001244F4"/>
    <w:rsid w:val="001255BB"/>
    <w:rsid w:val="00125EEB"/>
    <w:rsid w:val="0012656E"/>
    <w:rsid w:val="0012722F"/>
    <w:rsid w:val="00127595"/>
    <w:rsid w:val="00127A6E"/>
    <w:rsid w:val="00127A7B"/>
    <w:rsid w:val="0013124C"/>
    <w:rsid w:val="001312B2"/>
    <w:rsid w:val="0013208E"/>
    <w:rsid w:val="00132CEF"/>
    <w:rsid w:val="00133762"/>
    <w:rsid w:val="00133E6C"/>
    <w:rsid w:val="00133E77"/>
    <w:rsid w:val="001344A9"/>
    <w:rsid w:val="00134CCC"/>
    <w:rsid w:val="001358D8"/>
    <w:rsid w:val="00136BBF"/>
    <w:rsid w:val="00136EBD"/>
    <w:rsid w:val="00136FE4"/>
    <w:rsid w:val="0013738C"/>
    <w:rsid w:val="001409BA"/>
    <w:rsid w:val="00140A0A"/>
    <w:rsid w:val="00140A8C"/>
    <w:rsid w:val="0014365D"/>
    <w:rsid w:val="001452A5"/>
    <w:rsid w:val="001453B6"/>
    <w:rsid w:val="00147EDC"/>
    <w:rsid w:val="001508AD"/>
    <w:rsid w:val="00150D5F"/>
    <w:rsid w:val="00151AAF"/>
    <w:rsid w:val="001538C4"/>
    <w:rsid w:val="00154D41"/>
    <w:rsid w:val="00155111"/>
    <w:rsid w:val="001551E2"/>
    <w:rsid w:val="00157550"/>
    <w:rsid w:val="00157665"/>
    <w:rsid w:val="001602B3"/>
    <w:rsid w:val="0016468D"/>
    <w:rsid w:val="0016567F"/>
    <w:rsid w:val="00165EE1"/>
    <w:rsid w:val="0016691E"/>
    <w:rsid w:val="00167C44"/>
    <w:rsid w:val="00171512"/>
    <w:rsid w:val="00172842"/>
    <w:rsid w:val="00172C13"/>
    <w:rsid w:val="0017328F"/>
    <w:rsid w:val="001741FC"/>
    <w:rsid w:val="00174867"/>
    <w:rsid w:val="00174B12"/>
    <w:rsid w:val="00175865"/>
    <w:rsid w:val="00175D71"/>
    <w:rsid w:val="00175FDB"/>
    <w:rsid w:val="001764D6"/>
    <w:rsid w:val="001769BF"/>
    <w:rsid w:val="00177DF3"/>
    <w:rsid w:val="00181236"/>
    <w:rsid w:val="00181827"/>
    <w:rsid w:val="00181A0F"/>
    <w:rsid w:val="00181B94"/>
    <w:rsid w:val="00182EE4"/>
    <w:rsid w:val="00184183"/>
    <w:rsid w:val="00185DB6"/>
    <w:rsid w:val="00186F88"/>
    <w:rsid w:val="001871E3"/>
    <w:rsid w:val="00187B36"/>
    <w:rsid w:val="00187E84"/>
    <w:rsid w:val="0019020F"/>
    <w:rsid w:val="0019065C"/>
    <w:rsid w:val="00190EB8"/>
    <w:rsid w:val="00191707"/>
    <w:rsid w:val="00191FAD"/>
    <w:rsid w:val="001920D8"/>
    <w:rsid w:val="00192498"/>
    <w:rsid w:val="001936B4"/>
    <w:rsid w:val="001938F4"/>
    <w:rsid w:val="00193A77"/>
    <w:rsid w:val="001943FA"/>
    <w:rsid w:val="00194877"/>
    <w:rsid w:val="0019613E"/>
    <w:rsid w:val="00196803"/>
    <w:rsid w:val="0019698A"/>
    <w:rsid w:val="00196C99"/>
    <w:rsid w:val="0019700F"/>
    <w:rsid w:val="00197B34"/>
    <w:rsid w:val="00197ED9"/>
    <w:rsid w:val="001A0415"/>
    <w:rsid w:val="001A0936"/>
    <w:rsid w:val="001A190A"/>
    <w:rsid w:val="001A3286"/>
    <w:rsid w:val="001A4F5C"/>
    <w:rsid w:val="001A645D"/>
    <w:rsid w:val="001A70C2"/>
    <w:rsid w:val="001A7BB4"/>
    <w:rsid w:val="001B1126"/>
    <w:rsid w:val="001B2544"/>
    <w:rsid w:val="001B33F2"/>
    <w:rsid w:val="001B3EBB"/>
    <w:rsid w:val="001B4048"/>
    <w:rsid w:val="001B4277"/>
    <w:rsid w:val="001B5910"/>
    <w:rsid w:val="001B6CE7"/>
    <w:rsid w:val="001C08A3"/>
    <w:rsid w:val="001C15FB"/>
    <w:rsid w:val="001C3120"/>
    <w:rsid w:val="001C66BC"/>
    <w:rsid w:val="001C6B12"/>
    <w:rsid w:val="001C7A1F"/>
    <w:rsid w:val="001C7D1A"/>
    <w:rsid w:val="001D098F"/>
    <w:rsid w:val="001D1127"/>
    <w:rsid w:val="001D1A1D"/>
    <w:rsid w:val="001D37FF"/>
    <w:rsid w:val="001D386B"/>
    <w:rsid w:val="001D3DF5"/>
    <w:rsid w:val="001D4192"/>
    <w:rsid w:val="001D4B20"/>
    <w:rsid w:val="001D5B1E"/>
    <w:rsid w:val="001D5B37"/>
    <w:rsid w:val="001D5E86"/>
    <w:rsid w:val="001E0688"/>
    <w:rsid w:val="001E2193"/>
    <w:rsid w:val="001E2387"/>
    <w:rsid w:val="001E2535"/>
    <w:rsid w:val="001E3124"/>
    <w:rsid w:val="001E3DC0"/>
    <w:rsid w:val="001E4101"/>
    <w:rsid w:val="001E5EE1"/>
    <w:rsid w:val="001E6454"/>
    <w:rsid w:val="001E7E21"/>
    <w:rsid w:val="001E7F2A"/>
    <w:rsid w:val="001F27B8"/>
    <w:rsid w:val="001F28E3"/>
    <w:rsid w:val="001F3474"/>
    <w:rsid w:val="001F5AEA"/>
    <w:rsid w:val="001F5BDB"/>
    <w:rsid w:val="001F63BA"/>
    <w:rsid w:val="001F6709"/>
    <w:rsid w:val="001F6D0F"/>
    <w:rsid w:val="00200CB0"/>
    <w:rsid w:val="00204207"/>
    <w:rsid w:val="00206368"/>
    <w:rsid w:val="002063C5"/>
    <w:rsid w:val="00206492"/>
    <w:rsid w:val="00207445"/>
    <w:rsid w:val="00207446"/>
    <w:rsid w:val="00207C24"/>
    <w:rsid w:val="00211404"/>
    <w:rsid w:val="00212ABF"/>
    <w:rsid w:val="00213CC4"/>
    <w:rsid w:val="00216969"/>
    <w:rsid w:val="00217233"/>
    <w:rsid w:val="00217A3C"/>
    <w:rsid w:val="002202F5"/>
    <w:rsid w:val="00220440"/>
    <w:rsid w:val="0022100F"/>
    <w:rsid w:val="002219E0"/>
    <w:rsid w:val="00222055"/>
    <w:rsid w:val="00223051"/>
    <w:rsid w:val="002231F9"/>
    <w:rsid w:val="002250F2"/>
    <w:rsid w:val="0022681F"/>
    <w:rsid w:val="002269F3"/>
    <w:rsid w:val="0023006D"/>
    <w:rsid w:val="0023040E"/>
    <w:rsid w:val="00231BEA"/>
    <w:rsid w:val="002326C9"/>
    <w:rsid w:val="00232D92"/>
    <w:rsid w:val="00233938"/>
    <w:rsid w:val="00235456"/>
    <w:rsid w:val="00235AB0"/>
    <w:rsid w:val="00235D30"/>
    <w:rsid w:val="00237263"/>
    <w:rsid w:val="00237295"/>
    <w:rsid w:val="002375F3"/>
    <w:rsid w:val="00243304"/>
    <w:rsid w:val="002434DD"/>
    <w:rsid w:val="00243A7D"/>
    <w:rsid w:val="002441D0"/>
    <w:rsid w:val="0024479B"/>
    <w:rsid w:val="002503F7"/>
    <w:rsid w:val="00250F28"/>
    <w:rsid w:val="0025233B"/>
    <w:rsid w:val="00252665"/>
    <w:rsid w:val="00253B5B"/>
    <w:rsid w:val="00253F92"/>
    <w:rsid w:val="00254035"/>
    <w:rsid w:val="00254283"/>
    <w:rsid w:val="00254318"/>
    <w:rsid w:val="00254422"/>
    <w:rsid w:val="00254DD1"/>
    <w:rsid w:val="002565DC"/>
    <w:rsid w:val="002566D5"/>
    <w:rsid w:val="00256C1D"/>
    <w:rsid w:val="00260548"/>
    <w:rsid w:val="00260691"/>
    <w:rsid w:val="00260AA9"/>
    <w:rsid w:val="00260C5E"/>
    <w:rsid w:val="00260E9F"/>
    <w:rsid w:val="00263863"/>
    <w:rsid w:val="00263A7D"/>
    <w:rsid w:val="00264C57"/>
    <w:rsid w:val="002653D0"/>
    <w:rsid w:val="00265D0A"/>
    <w:rsid w:val="00265FBE"/>
    <w:rsid w:val="00266724"/>
    <w:rsid w:val="00267527"/>
    <w:rsid w:val="00271584"/>
    <w:rsid w:val="0027158D"/>
    <w:rsid w:val="00274EAE"/>
    <w:rsid w:val="00275018"/>
    <w:rsid w:val="002758B5"/>
    <w:rsid w:val="00275D2C"/>
    <w:rsid w:val="002764F1"/>
    <w:rsid w:val="00277388"/>
    <w:rsid w:val="00277F2C"/>
    <w:rsid w:val="00281500"/>
    <w:rsid w:val="00281E62"/>
    <w:rsid w:val="00282F5C"/>
    <w:rsid w:val="002846C9"/>
    <w:rsid w:val="00284E97"/>
    <w:rsid w:val="00285276"/>
    <w:rsid w:val="00285880"/>
    <w:rsid w:val="0028659E"/>
    <w:rsid w:val="00287542"/>
    <w:rsid w:val="00290E8D"/>
    <w:rsid w:val="00291075"/>
    <w:rsid w:val="00291851"/>
    <w:rsid w:val="0029239C"/>
    <w:rsid w:val="00293225"/>
    <w:rsid w:val="0029346B"/>
    <w:rsid w:val="0029420B"/>
    <w:rsid w:val="002950CA"/>
    <w:rsid w:val="00295371"/>
    <w:rsid w:val="00295A8B"/>
    <w:rsid w:val="002961D8"/>
    <w:rsid w:val="00297106"/>
    <w:rsid w:val="002A033E"/>
    <w:rsid w:val="002A057D"/>
    <w:rsid w:val="002A078B"/>
    <w:rsid w:val="002A0E62"/>
    <w:rsid w:val="002A0F75"/>
    <w:rsid w:val="002A152C"/>
    <w:rsid w:val="002A1BD4"/>
    <w:rsid w:val="002A2860"/>
    <w:rsid w:val="002A2B5F"/>
    <w:rsid w:val="002A4892"/>
    <w:rsid w:val="002A6145"/>
    <w:rsid w:val="002A7F4B"/>
    <w:rsid w:val="002B03FD"/>
    <w:rsid w:val="002B0F92"/>
    <w:rsid w:val="002B2340"/>
    <w:rsid w:val="002B276D"/>
    <w:rsid w:val="002B3061"/>
    <w:rsid w:val="002B400F"/>
    <w:rsid w:val="002B4E24"/>
    <w:rsid w:val="002B50F9"/>
    <w:rsid w:val="002B6F40"/>
    <w:rsid w:val="002B741F"/>
    <w:rsid w:val="002C068C"/>
    <w:rsid w:val="002C0EB8"/>
    <w:rsid w:val="002C1193"/>
    <w:rsid w:val="002C19FB"/>
    <w:rsid w:val="002C1AD2"/>
    <w:rsid w:val="002C1C4C"/>
    <w:rsid w:val="002C3245"/>
    <w:rsid w:val="002C4389"/>
    <w:rsid w:val="002C44F2"/>
    <w:rsid w:val="002C4882"/>
    <w:rsid w:val="002C4AB8"/>
    <w:rsid w:val="002C5B16"/>
    <w:rsid w:val="002C661A"/>
    <w:rsid w:val="002C72B1"/>
    <w:rsid w:val="002D0848"/>
    <w:rsid w:val="002D1651"/>
    <w:rsid w:val="002D1A56"/>
    <w:rsid w:val="002D1E79"/>
    <w:rsid w:val="002D31A1"/>
    <w:rsid w:val="002D32AD"/>
    <w:rsid w:val="002D5FC1"/>
    <w:rsid w:val="002D6B58"/>
    <w:rsid w:val="002D6CAE"/>
    <w:rsid w:val="002D7E3E"/>
    <w:rsid w:val="002E0CF3"/>
    <w:rsid w:val="002E1DCE"/>
    <w:rsid w:val="002E3AD5"/>
    <w:rsid w:val="002E4367"/>
    <w:rsid w:val="002E4CAC"/>
    <w:rsid w:val="002E667D"/>
    <w:rsid w:val="002E759B"/>
    <w:rsid w:val="002E77B7"/>
    <w:rsid w:val="002E7F25"/>
    <w:rsid w:val="002F021D"/>
    <w:rsid w:val="002F0FD4"/>
    <w:rsid w:val="002F1443"/>
    <w:rsid w:val="002F1783"/>
    <w:rsid w:val="002F19AE"/>
    <w:rsid w:val="002F1D6C"/>
    <w:rsid w:val="002F2C90"/>
    <w:rsid w:val="002F2E39"/>
    <w:rsid w:val="002F438B"/>
    <w:rsid w:val="002F56BD"/>
    <w:rsid w:val="002F5A68"/>
    <w:rsid w:val="002F688B"/>
    <w:rsid w:val="002F7FCD"/>
    <w:rsid w:val="003002AE"/>
    <w:rsid w:val="00300BF9"/>
    <w:rsid w:val="00300C58"/>
    <w:rsid w:val="00300E3E"/>
    <w:rsid w:val="00300E66"/>
    <w:rsid w:val="003015E7"/>
    <w:rsid w:val="003028E5"/>
    <w:rsid w:val="003060A9"/>
    <w:rsid w:val="00306BD8"/>
    <w:rsid w:val="00310923"/>
    <w:rsid w:val="003115F5"/>
    <w:rsid w:val="00311A89"/>
    <w:rsid w:val="00311EFC"/>
    <w:rsid w:val="00312871"/>
    <w:rsid w:val="00314044"/>
    <w:rsid w:val="003142E7"/>
    <w:rsid w:val="00314B9F"/>
    <w:rsid w:val="00314E90"/>
    <w:rsid w:val="003153A3"/>
    <w:rsid w:val="00315814"/>
    <w:rsid w:val="00316ADA"/>
    <w:rsid w:val="00320A2F"/>
    <w:rsid w:val="00322F30"/>
    <w:rsid w:val="003247D9"/>
    <w:rsid w:val="0032545D"/>
    <w:rsid w:val="00325A0E"/>
    <w:rsid w:val="00325EA2"/>
    <w:rsid w:val="0032672E"/>
    <w:rsid w:val="00326FC0"/>
    <w:rsid w:val="003271EE"/>
    <w:rsid w:val="003273D5"/>
    <w:rsid w:val="00327F4F"/>
    <w:rsid w:val="00330262"/>
    <w:rsid w:val="0033154A"/>
    <w:rsid w:val="0033195B"/>
    <w:rsid w:val="00331CFF"/>
    <w:rsid w:val="003320E0"/>
    <w:rsid w:val="003331CA"/>
    <w:rsid w:val="003332BB"/>
    <w:rsid w:val="00334ABF"/>
    <w:rsid w:val="00334BE8"/>
    <w:rsid w:val="00334F13"/>
    <w:rsid w:val="00335377"/>
    <w:rsid w:val="00335504"/>
    <w:rsid w:val="00336155"/>
    <w:rsid w:val="0033670A"/>
    <w:rsid w:val="00336E34"/>
    <w:rsid w:val="003375D8"/>
    <w:rsid w:val="003408F9"/>
    <w:rsid w:val="003417D9"/>
    <w:rsid w:val="003420F8"/>
    <w:rsid w:val="00342759"/>
    <w:rsid w:val="00342B89"/>
    <w:rsid w:val="00342BC3"/>
    <w:rsid w:val="00342FDF"/>
    <w:rsid w:val="0034319C"/>
    <w:rsid w:val="00343375"/>
    <w:rsid w:val="00345ED3"/>
    <w:rsid w:val="00346C8E"/>
    <w:rsid w:val="00347067"/>
    <w:rsid w:val="00347456"/>
    <w:rsid w:val="003513A9"/>
    <w:rsid w:val="00352516"/>
    <w:rsid w:val="00352C50"/>
    <w:rsid w:val="00355AD1"/>
    <w:rsid w:val="003567CF"/>
    <w:rsid w:val="003578C8"/>
    <w:rsid w:val="00357D93"/>
    <w:rsid w:val="00357DAD"/>
    <w:rsid w:val="00357DAE"/>
    <w:rsid w:val="00363039"/>
    <w:rsid w:val="0036363F"/>
    <w:rsid w:val="00363646"/>
    <w:rsid w:val="00363C7E"/>
    <w:rsid w:val="00363D8B"/>
    <w:rsid w:val="003655C7"/>
    <w:rsid w:val="00366BE6"/>
    <w:rsid w:val="00366CB8"/>
    <w:rsid w:val="00366E60"/>
    <w:rsid w:val="00370AF2"/>
    <w:rsid w:val="00370BD7"/>
    <w:rsid w:val="00371EE0"/>
    <w:rsid w:val="00372DBB"/>
    <w:rsid w:val="00374ABB"/>
    <w:rsid w:val="00374BC9"/>
    <w:rsid w:val="00374C8B"/>
    <w:rsid w:val="00376274"/>
    <w:rsid w:val="003807A9"/>
    <w:rsid w:val="0038095D"/>
    <w:rsid w:val="00383FE6"/>
    <w:rsid w:val="003842D5"/>
    <w:rsid w:val="00385450"/>
    <w:rsid w:val="00385637"/>
    <w:rsid w:val="003864A7"/>
    <w:rsid w:val="00386CDE"/>
    <w:rsid w:val="00387046"/>
    <w:rsid w:val="00387575"/>
    <w:rsid w:val="003877F4"/>
    <w:rsid w:val="0039072B"/>
    <w:rsid w:val="0039078A"/>
    <w:rsid w:val="003909AD"/>
    <w:rsid w:val="00391923"/>
    <w:rsid w:val="00392B6E"/>
    <w:rsid w:val="00392C6F"/>
    <w:rsid w:val="00394CA5"/>
    <w:rsid w:val="00395463"/>
    <w:rsid w:val="00396235"/>
    <w:rsid w:val="003963ED"/>
    <w:rsid w:val="003979EA"/>
    <w:rsid w:val="00397B6F"/>
    <w:rsid w:val="003A1110"/>
    <w:rsid w:val="003A121C"/>
    <w:rsid w:val="003A175C"/>
    <w:rsid w:val="003A2F5C"/>
    <w:rsid w:val="003A3D90"/>
    <w:rsid w:val="003A410B"/>
    <w:rsid w:val="003A5594"/>
    <w:rsid w:val="003A5BEB"/>
    <w:rsid w:val="003A5FB2"/>
    <w:rsid w:val="003A6130"/>
    <w:rsid w:val="003A6658"/>
    <w:rsid w:val="003B1FA0"/>
    <w:rsid w:val="003B2206"/>
    <w:rsid w:val="003B2F51"/>
    <w:rsid w:val="003B33A0"/>
    <w:rsid w:val="003B4656"/>
    <w:rsid w:val="003B5D34"/>
    <w:rsid w:val="003B646F"/>
    <w:rsid w:val="003B6C29"/>
    <w:rsid w:val="003C1929"/>
    <w:rsid w:val="003C2CF0"/>
    <w:rsid w:val="003C4A72"/>
    <w:rsid w:val="003C602C"/>
    <w:rsid w:val="003C705E"/>
    <w:rsid w:val="003C72A7"/>
    <w:rsid w:val="003C7DF6"/>
    <w:rsid w:val="003D0676"/>
    <w:rsid w:val="003D0F87"/>
    <w:rsid w:val="003D0FAA"/>
    <w:rsid w:val="003D10C6"/>
    <w:rsid w:val="003D1B4A"/>
    <w:rsid w:val="003D3756"/>
    <w:rsid w:val="003D3A3E"/>
    <w:rsid w:val="003D3BE5"/>
    <w:rsid w:val="003D443E"/>
    <w:rsid w:val="003D67FE"/>
    <w:rsid w:val="003D69F3"/>
    <w:rsid w:val="003D7970"/>
    <w:rsid w:val="003D7A3F"/>
    <w:rsid w:val="003E021A"/>
    <w:rsid w:val="003E3131"/>
    <w:rsid w:val="003E37CB"/>
    <w:rsid w:val="003E40D2"/>
    <w:rsid w:val="003E5784"/>
    <w:rsid w:val="003E6694"/>
    <w:rsid w:val="003F1200"/>
    <w:rsid w:val="003F1532"/>
    <w:rsid w:val="003F154C"/>
    <w:rsid w:val="003F1D21"/>
    <w:rsid w:val="003F2059"/>
    <w:rsid w:val="003F228F"/>
    <w:rsid w:val="003F28B2"/>
    <w:rsid w:val="003F3082"/>
    <w:rsid w:val="003F3CE1"/>
    <w:rsid w:val="003F5542"/>
    <w:rsid w:val="003F567B"/>
    <w:rsid w:val="003F61FA"/>
    <w:rsid w:val="003F66E8"/>
    <w:rsid w:val="003F6816"/>
    <w:rsid w:val="003F6E64"/>
    <w:rsid w:val="003F772D"/>
    <w:rsid w:val="0040137A"/>
    <w:rsid w:val="00401EF6"/>
    <w:rsid w:val="00402193"/>
    <w:rsid w:val="00402297"/>
    <w:rsid w:val="00403081"/>
    <w:rsid w:val="0040361C"/>
    <w:rsid w:val="00403A9B"/>
    <w:rsid w:val="00403FBD"/>
    <w:rsid w:val="00405386"/>
    <w:rsid w:val="004053A4"/>
    <w:rsid w:val="00406762"/>
    <w:rsid w:val="0040742E"/>
    <w:rsid w:val="00407830"/>
    <w:rsid w:val="00411ED6"/>
    <w:rsid w:val="004125D0"/>
    <w:rsid w:val="00414373"/>
    <w:rsid w:val="0041580B"/>
    <w:rsid w:val="004173B6"/>
    <w:rsid w:val="00417E85"/>
    <w:rsid w:val="00420607"/>
    <w:rsid w:val="00422846"/>
    <w:rsid w:val="0042298E"/>
    <w:rsid w:val="00422DBB"/>
    <w:rsid w:val="0042453B"/>
    <w:rsid w:val="00424EAB"/>
    <w:rsid w:val="00426B7F"/>
    <w:rsid w:val="00426CAB"/>
    <w:rsid w:val="004323C8"/>
    <w:rsid w:val="00432A3F"/>
    <w:rsid w:val="00432A62"/>
    <w:rsid w:val="00435B65"/>
    <w:rsid w:val="004376E5"/>
    <w:rsid w:val="004407E3"/>
    <w:rsid w:val="004413E9"/>
    <w:rsid w:val="00442610"/>
    <w:rsid w:val="00442F28"/>
    <w:rsid w:val="00443357"/>
    <w:rsid w:val="004433FD"/>
    <w:rsid w:val="0044488E"/>
    <w:rsid w:val="00444C38"/>
    <w:rsid w:val="004453D2"/>
    <w:rsid w:val="00445F3C"/>
    <w:rsid w:val="00446B30"/>
    <w:rsid w:val="00447901"/>
    <w:rsid w:val="004511B9"/>
    <w:rsid w:val="004518C1"/>
    <w:rsid w:val="00451F0D"/>
    <w:rsid w:val="00453A25"/>
    <w:rsid w:val="00454D70"/>
    <w:rsid w:val="00455620"/>
    <w:rsid w:val="00455CF1"/>
    <w:rsid w:val="00455DA4"/>
    <w:rsid w:val="00456AA9"/>
    <w:rsid w:val="00457CCF"/>
    <w:rsid w:val="00460F5C"/>
    <w:rsid w:val="004622DA"/>
    <w:rsid w:val="004623B5"/>
    <w:rsid w:val="00462528"/>
    <w:rsid w:val="00463A31"/>
    <w:rsid w:val="00463F65"/>
    <w:rsid w:val="0046419C"/>
    <w:rsid w:val="00464BFC"/>
    <w:rsid w:val="00464F95"/>
    <w:rsid w:val="00465C80"/>
    <w:rsid w:val="00466438"/>
    <w:rsid w:val="0046750F"/>
    <w:rsid w:val="00470943"/>
    <w:rsid w:val="004709AE"/>
    <w:rsid w:val="004757D4"/>
    <w:rsid w:val="004759F9"/>
    <w:rsid w:val="00476E7F"/>
    <w:rsid w:val="004805A4"/>
    <w:rsid w:val="00480717"/>
    <w:rsid w:val="00482F4B"/>
    <w:rsid w:val="004842B2"/>
    <w:rsid w:val="00484732"/>
    <w:rsid w:val="00484911"/>
    <w:rsid w:val="004850FC"/>
    <w:rsid w:val="0048562E"/>
    <w:rsid w:val="004861CE"/>
    <w:rsid w:val="00486724"/>
    <w:rsid w:val="00487083"/>
    <w:rsid w:val="00490CF3"/>
    <w:rsid w:val="00491D00"/>
    <w:rsid w:val="00491D99"/>
    <w:rsid w:val="004945B3"/>
    <w:rsid w:val="00494763"/>
    <w:rsid w:val="00494AA5"/>
    <w:rsid w:val="00494AAF"/>
    <w:rsid w:val="00495E64"/>
    <w:rsid w:val="00495F4F"/>
    <w:rsid w:val="00496163"/>
    <w:rsid w:val="0049686A"/>
    <w:rsid w:val="004970D5"/>
    <w:rsid w:val="00497344"/>
    <w:rsid w:val="004A14F5"/>
    <w:rsid w:val="004A1844"/>
    <w:rsid w:val="004A5903"/>
    <w:rsid w:val="004A623D"/>
    <w:rsid w:val="004A731C"/>
    <w:rsid w:val="004A799F"/>
    <w:rsid w:val="004B3377"/>
    <w:rsid w:val="004B3405"/>
    <w:rsid w:val="004B4552"/>
    <w:rsid w:val="004B5730"/>
    <w:rsid w:val="004B7833"/>
    <w:rsid w:val="004C02E6"/>
    <w:rsid w:val="004C0424"/>
    <w:rsid w:val="004C08AC"/>
    <w:rsid w:val="004C29FD"/>
    <w:rsid w:val="004C4B27"/>
    <w:rsid w:val="004C6BE2"/>
    <w:rsid w:val="004D08BA"/>
    <w:rsid w:val="004D189E"/>
    <w:rsid w:val="004D2F59"/>
    <w:rsid w:val="004D580F"/>
    <w:rsid w:val="004D5B76"/>
    <w:rsid w:val="004D70C3"/>
    <w:rsid w:val="004D745B"/>
    <w:rsid w:val="004E0342"/>
    <w:rsid w:val="004E0562"/>
    <w:rsid w:val="004E0CDA"/>
    <w:rsid w:val="004E0EEE"/>
    <w:rsid w:val="004E3E31"/>
    <w:rsid w:val="004E448D"/>
    <w:rsid w:val="004E48B7"/>
    <w:rsid w:val="004E5465"/>
    <w:rsid w:val="004E6796"/>
    <w:rsid w:val="004E702B"/>
    <w:rsid w:val="004F0335"/>
    <w:rsid w:val="004F0374"/>
    <w:rsid w:val="004F18C1"/>
    <w:rsid w:val="004F2B26"/>
    <w:rsid w:val="004F4FDD"/>
    <w:rsid w:val="004F51B7"/>
    <w:rsid w:val="004F5882"/>
    <w:rsid w:val="004F6631"/>
    <w:rsid w:val="004F687B"/>
    <w:rsid w:val="004F75C5"/>
    <w:rsid w:val="004F7E77"/>
    <w:rsid w:val="004F7EBD"/>
    <w:rsid w:val="005005CF"/>
    <w:rsid w:val="00500FE7"/>
    <w:rsid w:val="0050153A"/>
    <w:rsid w:val="005033AD"/>
    <w:rsid w:val="00503BBB"/>
    <w:rsid w:val="00503D09"/>
    <w:rsid w:val="005048C8"/>
    <w:rsid w:val="00507596"/>
    <w:rsid w:val="0051069A"/>
    <w:rsid w:val="00510C9A"/>
    <w:rsid w:val="00511D6A"/>
    <w:rsid w:val="0051209C"/>
    <w:rsid w:val="00513193"/>
    <w:rsid w:val="00513BF1"/>
    <w:rsid w:val="00513D11"/>
    <w:rsid w:val="00514318"/>
    <w:rsid w:val="00515C75"/>
    <w:rsid w:val="00516531"/>
    <w:rsid w:val="0051717B"/>
    <w:rsid w:val="005176C7"/>
    <w:rsid w:val="00517FEA"/>
    <w:rsid w:val="005204C4"/>
    <w:rsid w:val="00525D55"/>
    <w:rsid w:val="005260B5"/>
    <w:rsid w:val="00526A2B"/>
    <w:rsid w:val="00526A38"/>
    <w:rsid w:val="005276D4"/>
    <w:rsid w:val="00527A48"/>
    <w:rsid w:val="00530542"/>
    <w:rsid w:val="00531CC4"/>
    <w:rsid w:val="005321B3"/>
    <w:rsid w:val="00532822"/>
    <w:rsid w:val="00532EEB"/>
    <w:rsid w:val="0053347A"/>
    <w:rsid w:val="0053400D"/>
    <w:rsid w:val="005358BE"/>
    <w:rsid w:val="00535A9D"/>
    <w:rsid w:val="0053632E"/>
    <w:rsid w:val="005365D8"/>
    <w:rsid w:val="005369D6"/>
    <w:rsid w:val="0053758C"/>
    <w:rsid w:val="00540B16"/>
    <w:rsid w:val="00540D3C"/>
    <w:rsid w:val="0054151B"/>
    <w:rsid w:val="00541E81"/>
    <w:rsid w:val="00543107"/>
    <w:rsid w:val="00543226"/>
    <w:rsid w:val="005449D9"/>
    <w:rsid w:val="00546811"/>
    <w:rsid w:val="005509D6"/>
    <w:rsid w:val="00552B8E"/>
    <w:rsid w:val="00552F2E"/>
    <w:rsid w:val="005534E4"/>
    <w:rsid w:val="005537F8"/>
    <w:rsid w:val="00554A39"/>
    <w:rsid w:val="0055531D"/>
    <w:rsid w:val="00555B8A"/>
    <w:rsid w:val="005562AA"/>
    <w:rsid w:val="0055791B"/>
    <w:rsid w:val="005606CD"/>
    <w:rsid w:val="00560AB9"/>
    <w:rsid w:val="005611AC"/>
    <w:rsid w:val="005612EF"/>
    <w:rsid w:val="005626DE"/>
    <w:rsid w:val="00563BED"/>
    <w:rsid w:val="00564DA0"/>
    <w:rsid w:val="005660F0"/>
    <w:rsid w:val="005675F0"/>
    <w:rsid w:val="0057142F"/>
    <w:rsid w:val="00571B99"/>
    <w:rsid w:val="00572690"/>
    <w:rsid w:val="00573097"/>
    <w:rsid w:val="00573701"/>
    <w:rsid w:val="005745AD"/>
    <w:rsid w:val="00575B0E"/>
    <w:rsid w:val="00577532"/>
    <w:rsid w:val="005777F1"/>
    <w:rsid w:val="0058225C"/>
    <w:rsid w:val="00582454"/>
    <w:rsid w:val="00583F71"/>
    <w:rsid w:val="005849FA"/>
    <w:rsid w:val="00584F85"/>
    <w:rsid w:val="0058500F"/>
    <w:rsid w:val="00585177"/>
    <w:rsid w:val="005857D3"/>
    <w:rsid w:val="005858DE"/>
    <w:rsid w:val="005871C1"/>
    <w:rsid w:val="005874FD"/>
    <w:rsid w:val="00587E47"/>
    <w:rsid w:val="00590850"/>
    <w:rsid w:val="0059092F"/>
    <w:rsid w:val="00590DA6"/>
    <w:rsid w:val="0059133A"/>
    <w:rsid w:val="005923FB"/>
    <w:rsid w:val="00592FB4"/>
    <w:rsid w:val="00593E6D"/>
    <w:rsid w:val="0059483E"/>
    <w:rsid w:val="005A02C4"/>
    <w:rsid w:val="005A0A19"/>
    <w:rsid w:val="005A0F80"/>
    <w:rsid w:val="005A1264"/>
    <w:rsid w:val="005A1B00"/>
    <w:rsid w:val="005A2A08"/>
    <w:rsid w:val="005A3756"/>
    <w:rsid w:val="005A3C7C"/>
    <w:rsid w:val="005A3D63"/>
    <w:rsid w:val="005A4750"/>
    <w:rsid w:val="005A70A3"/>
    <w:rsid w:val="005A7F31"/>
    <w:rsid w:val="005B0D30"/>
    <w:rsid w:val="005B1B45"/>
    <w:rsid w:val="005B2878"/>
    <w:rsid w:val="005B4440"/>
    <w:rsid w:val="005B47C8"/>
    <w:rsid w:val="005B572A"/>
    <w:rsid w:val="005B70C2"/>
    <w:rsid w:val="005B712F"/>
    <w:rsid w:val="005B72E6"/>
    <w:rsid w:val="005C12AA"/>
    <w:rsid w:val="005C19B8"/>
    <w:rsid w:val="005C1CFE"/>
    <w:rsid w:val="005C349C"/>
    <w:rsid w:val="005C3935"/>
    <w:rsid w:val="005C3C37"/>
    <w:rsid w:val="005C421E"/>
    <w:rsid w:val="005C5DF9"/>
    <w:rsid w:val="005C6665"/>
    <w:rsid w:val="005C6F37"/>
    <w:rsid w:val="005D00AD"/>
    <w:rsid w:val="005D05BD"/>
    <w:rsid w:val="005D0D43"/>
    <w:rsid w:val="005D0F3A"/>
    <w:rsid w:val="005D1FB0"/>
    <w:rsid w:val="005D250F"/>
    <w:rsid w:val="005D2B69"/>
    <w:rsid w:val="005D36FA"/>
    <w:rsid w:val="005D5704"/>
    <w:rsid w:val="005D6D84"/>
    <w:rsid w:val="005D7B95"/>
    <w:rsid w:val="005E067A"/>
    <w:rsid w:val="005E18D5"/>
    <w:rsid w:val="005E1BBD"/>
    <w:rsid w:val="005E326C"/>
    <w:rsid w:val="005E37B5"/>
    <w:rsid w:val="005E3FAE"/>
    <w:rsid w:val="005E536B"/>
    <w:rsid w:val="005E5804"/>
    <w:rsid w:val="005E5F04"/>
    <w:rsid w:val="005E61A8"/>
    <w:rsid w:val="005E68FD"/>
    <w:rsid w:val="005E7F29"/>
    <w:rsid w:val="005F0D1C"/>
    <w:rsid w:val="005F10DA"/>
    <w:rsid w:val="005F16DF"/>
    <w:rsid w:val="005F1EFC"/>
    <w:rsid w:val="005F2118"/>
    <w:rsid w:val="005F37B0"/>
    <w:rsid w:val="005F3CBC"/>
    <w:rsid w:val="005F405C"/>
    <w:rsid w:val="005F485B"/>
    <w:rsid w:val="005F4BB6"/>
    <w:rsid w:val="005F64E2"/>
    <w:rsid w:val="005F687F"/>
    <w:rsid w:val="005F7DEF"/>
    <w:rsid w:val="00600173"/>
    <w:rsid w:val="00601F39"/>
    <w:rsid w:val="00601FAA"/>
    <w:rsid w:val="00602258"/>
    <w:rsid w:val="00603813"/>
    <w:rsid w:val="00603BD0"/>
    <w:rsid w:val="00604663"/>
    <w:rsid w:val="0060647C"/>
    <w:rsid w:val="0060676E"/>
    <w:rsid w:val="0060786C"/>
    <w:rsid w:val="00611267"/>
    <w:rsid w:val="00611C87"/>
    <w:rsid w:val="00612F6F"/>
    <w:rsid w:val="00613008"/>
    <w:rsid w:val="0061372C"/>
    <w:rsid w:val="006145E7"/>
    <w:rsid w:val="006162D1"/>
    <w:rsid w:val="00616A4E"/>
    <w:rsid w:val="00616EB8"/>
    <w:rsid w:val="00617AD3"/>
    <w:rsid w:val="00620546"/>
    <w:rsid w:val="006205D9"/>
    <w:rsid w:val="0062075D"/>
    <w:rsid w:val="00621E2F"/>
    <w:rsid w:val="0062242C"/>
    <w:rsid w:val="00623323"/>
    <w:rsid w:val="00623829"/>
    <w:rsid w:val="00623900"/>
    <w:rsid w:val="00626F8F"/>
    <w:rsid w:val="006272DD"/>
    <w:rsid w:val="00632380"/>
    <w:rsid w:val="00632C3D"/>
    <w:rsid w:val="00632CDF"/>
    <w:rsid w:val="00633A2E"/>
    <w:rsid w:val="006345DB"/>
    <w:rsid w:val="00634D38"/>
    <w:rsid w:val="006369C6"/>
    <w:rsid w:val="00641252"/>
    <w:rsid w:val="00641464"/>
    <w:rsid w:val="00644198"/>
    <w:rsid w:val="0064628D"/>
    <w:rsid w:val="006468C6"/>
    <w:rsid w:val="00650051"/>
    <w:rsid w:val="006513BD"/>
    <w:rsid w:val="006514D9"/>
    <w:rsid w:val="006523D0"/>
    <w:rsid w:val="00653A41"/>
    <w:rsid w:val="00653AD2"/>
    <w:rsid w:val="00653B1F"/>
    <w:rsid w:val="006566C2"/>
    <w:rsid w:val="00656A38"/>
    <w:rsid w:val="00657AEB"/>
    <w:rsid w:val="0066108A"/>
    <w:rsid w:val="0066173F"/>
    <w:rsid w:val="00661958"/>
    <w:rsid w:val="0066324A"/>
    <w:rsid w:val="00663C2B"/>
    <w:rsid w:val="00663C3C"/>
    <w:rsid w:val="006647E1"/>
    <w:rsid w:val="00664FA9"/>
    <w:rsid w:val="00665318"/>
    <w:rsid w:val="00665B5F"/>
    <w:rsid w:val="006664F5"/>
    <w:rsid w:val="0066755A"/>
    <w:rsid w:val="00670360"/>
    <w:rsid w:val="006704FE"/>
    <w:rsid w:val="00673C81"/>
    <w:rsid w:val="006740A6"/>
    <w:rsid w:val="006744B8"/>
    <w:rsid w:val="0067507A"/>
    <w:rsid w:val="0067597F"/>
    <w:rsid w:val="00675A1F"/>
    <w:rsid w:val="00675B3A"/>
    <w:rsid w:val="006769A9"/>
    <w:rsid w:val="006774B2"/>
    <w:rsid w:val="006774D1"/>
    <w:rsid w:val="00677524"/>
    <w:rsid w:val="00681A2E"/>
    <w:rsid w:val="006823D9"/>
    <w:rsid w:val="00684268"/>
    <w:rsid w:val="006861D7"/>
    <w:rsid w:val="0068789B"/>
    <w:rsid w:val="0069050B"/>
    <w:rsid w:val="00690AE0"/>
    <w:rsid w:val="006910D6"/>
    <w:rsid w:val="00691FFB"/>
    <w:rsid w:val="00692E23"/>
    <w:rsid w:val="00693176"/>
    <w:rsid w:val="006959F0"/>
    <w:rsid w:val="00697609"/>
    <w:rsid w:val="006978AC"/>
    <w:rsid w:val="006A03C4"/>
    <w:rsid w:val="006A1904"/>
    <w:rsid w:val="006A2B49"/>
    <w:rsid w:val="006A38FE"/>
    <w:rsid w:val="006A3E22"/>
    <w:rsid w:val="006A4DAA"/>
    <w:rsid w:val="006A5D29"/>
    <w:rsid w:val="006A6B80"/>
    <w:rsid w:val="006B0599"/>
    <w:rsid w:val="006B09FB"/>
    <w:rsid w:val="006B0A40"/>
    <w:rsid w:val="006B0B6A"/>
    <w:rsid w:val="006B104A"/>
    <w:rsid w:val="006B189F"/>
    <w:rsid w:val="006B1FF9"/>
    <w:rsid w:val="006B209C"/>
    <w:rsid w:val="006B2C7F"/>
    <w:rsid w:val="006B422D"/>
    <w:rsid w:val="006B4E55"/>
    <w:rsid w:val="006B4F84"/>
    <w:rsid w:val="006B5579"/>
    <w:rsid w:val="006B5E28"/>
    <w:rsid w:val="006B6155"/>
    <w:rsid w:val="006B6A1F"/>
    <w:rsid w:val="006B7C79"/>
    <w:rsid w:val="006C0DBB"/>
    <w:rsid w:val="006C1D42"/>
    <w:rsid w:val="006C1EFF"/>
    <w:rsid w:val="006C3E49"/>
    <w:rsid w:val="006C4DD5"/>
    <w:rsid w:val="006C4EFE"/>
    <w:rsid w:val="006C5D91"/>
    <w:rsid w:val="006C6347"/>
    <w:rsid w:val="006C6CA2"/>
    <w:rsid w:val="006C6E55"/>
    <w:rsid w:val="006C7E0D"/>
    <w:rsid w:val="006D0868"/>
    <w:rsid w:val="006D10E5"/>
    <w:rsid w:val="006D1D6B"/>
    <w:rsid w:val="006D20B5"/>
    <w:rsid w:val="006D56B9"/>
    <w:rsid w:val="006D58DA"/>
    <w:rsid w:val="006D5B23"/>
    <w:rsid w:val="006E079F"/>
    <w:rsid w:val="006E21A1"/>
    <w:rsid w:val="006E2A31"/>
    <w:rsid w:val="006E31EC"/>
    <w:rsid w:val="006E3715"/>
    <w:rsid w:val="006E38F9"/>
    <w:rsid w:val="006E43FE"/>
    <w:rsid w:val="006E4AB9"/>
    <w:rsid w:val="006E4AC9"/>
    <w:rsid w:val="006E4B4A"/>
    <w:rsid w:val="006E5426"/>
    <w:rsid w:val="006E599B"/>
    <w:rsid w:val="006E718C"/>
    <w:rsid w:val="006E78E1"/>
    <w:rsid w:val="006F02EC"/>
    <w:rsid w:val="006F191D"/>
    <w:rsid w:val="006F1951"/>
    <w:rsid w:val="006F21EF"/>
    <w:rsid w:val="006F25E4"/>
    <w:rsid w:val="006F2D9F"/>
    <w:rsid w:val="006F3C40"/>
    <w:rsid w:val="006F4098"/>
    <w:rsid w:val="006F4DE7"/>
    <w:rsid w:val="006F68B9"/>
    <w:rsid w:val="006F6B6F"/>
    <w:rsid w:val="006F6D16"/>
    <w:rsid w:val="006F7238"/>
    <w:rsid w:val="00702D7F"/>
    <w:rsid w:val="00702DEE"/>
    <w:rsid w:val="00703339"/>
    <w:rsid w:val="00704845"/>
    <w:rsid w:val="00705D12"/>
    <w:rsid w:val="00706BF6"/>
    <w:rsid w:val="007076B4"/>
    <w:rsid w:val="00707988"/>
    <w:rsid w:val="007101FB"/>
    <w:rsid w:val="007110FC"/>
    <w:rsid w:val="00711296"/>
    <w:rsid w:val="007113F3"/>
    <w:rsid w:val="007120E5"/>
    <w:rsid w:val="007122E6"/>
    <w:rsid w:val="00712CDA"/>
    <w:rsid w:val="00712E66"/>
    <w:rsid w:val="00713D9E"/>
    <w:rsid w:val="00713F6E"/>
    <w:rsid w:val="00713FBF"/>
    <w:rsid w:val="00714115"/>
    <w:rsid w:val="007168C4"/>
    <w:rsid w:val="00716C11"/>
    <w:rsid w:val="00717864"/>
    <w:rsid w:val="007203BC"/>
    <w:rsid w:val="00720F68"/>
    <w:rsid w:val="00721427"/>
    <w:rsid w:val="00722A4E"/>
    <w:rsid w:val="00723191"/>
    <w:rsid w:val="00724F3F"/>
    <w:rsid w:val="007253A8"/>
    <w:rsid w:val="00726E56"/>
    <w:rsid w:val="00731AE3"/>
    <w:rsid w:val="00732D46"/>
    <w:rsid w:val="00734ED3"/>
    <w:rsid w:val="00734F3D"/>
    <w:rsid w:val="00735387"/>
    <w:rsid w:val="00735E55"/>
    <w:rsid w:val="0073654B"/>
    <w:rsid w:val="00737EAE"/>
    <w:rsid w:val="0074037A"/>
    <w:rsid w:val="00740785"/>
    <w:rsid w:val="007417E9"/>
    <w:rsid w:val="00741E09"/>
    <w:rsid w:val="00742164"/>
    <w:rsid w:val="00743080"/>
    <w:rsid w:val="0074364D"/>
    <w:rsid w:val="00744BA6"/>
    <w:rsid w:val="00745213"/>
    <w:rsid w:val="0074547B"/>
    <w:rsid w:val="00745956"/>
    <w:rsid w:val="00746BE5"/>
    <w:rsid w:val="00746E6B"/>
    <w:rsid w:val="00746E84"/>
    <w:rsid w:val="007506B4"/>
    <w:rsid w:val="00751834"/>
    <w:rsid w:val="00751E97"/>
    <w:rsid w:val="0075205E"/>
    <w:rsid w:val="00755158"/>
    <w:rsid w:val="0075551D"/>
    <w:rsid w:val="0075608E"/>
    <w:rsid w:val="007572C4"/>
    <w:rsid w:val="0075769A"/>
    <w:rsid w:val="007609F0"/>
    <w:rsid w:val="007614A8"/>
    <w:rsid w:val="007618C1"/>
    <w:rsid w:val="00762F01"/>
    <w:rsid w:val="00765606"/>
    <w:rsid w:val="00765BCC"/>
    <w:rsid w:val="00766A57"/>
    <w:rsid w:val="007670E1"/>
    <w:rsid w:val="007700EF"/>
    <w:rsid w:val="00770A9F"/>
    <w:rsid w:val="00771A90"/>
    <w:rsid w:val="00771C6F"/>
    <w:rsid w:val="00771F85"/>
    <w:rsid w:val="0077270D"/>
    <w:rsid w:val="00772C59"/>
    <w:rsid w:val="007739AD"/>
    <w:rsid w:val="0077661E"/>
    <w:rsid w:val="007778B0"/>
    <w:rsid w:val="00781E4C"/>
    <w:rsid w:val="00782BAB"/>
    <w:rsid w:val="0078445C"/>
    <w:rsid w:val="0078475D"/>
    <w:rsid w:val="007855FA"/>
    <w:rsid w:val="007869BB"/>
    <w:rsid w:val="00786C2F"/>
    <w:rsid w:val="00786CAC"/>
    <w:rsid w:val="00787342"/>
    <w:rsid w:val="00790239"/>
    <w:rsid w:val="00790CB2"/>
    <w:rsid w:val="00791267"/>
    <w:rsid w:val="0079181A"/>
    <w:rsid w:val="00793030"/>
    <w:rsid w:val="007942E9"/>
    <w:rsid w:val="00794472"/>
    <w:rsid w:val="00794AF1"/>
    <w:rsid w:val="00796AD7"/>
    <w:rsid w:val="00797076"/>
    <w:rsid w:val="0079793B"/>
    <w:rsid w:val="00797CCB"/>
    <w:rsid w:val="00797F7C"/>
    <w:rsid w:val="007A01CF"/>
    <w:rsid w:val="007A0453"/>
    <w:rsid w:val="007A0A20"/>
    <w:rsid w:val="007A0B46"/>
    <w:rsid w:val="007A3E28"/>
    <w:rsid w:val="007A441A"/>
    <w:rsid w:val="007A47BB"/>
    <w:rsid w:val="007A54CB"/>
    <w:rsid w:val="007A5746"/>
    <w:rsid w:val="007A654E"/>
    <w:rsid w:val="007A677B"/>
    <w:rsid w:val="007A6E7C"/>
    <w:rsid w:val="007B073F"/>
    <w:rsid w:val="007B1A6E"/>
    <w:rsid w:val="007B1D4D"/>
    <w:rsid w:val="007B2474"/>
    <w:rsid w:val="007B29A8"/>
    <w:rsid w:val="007B2F5B"/>
    <w:rsid w:val="007B3241"/>
    <w:rsid w:val="007B402E"/>
    <w:rsid w:val="007B6DC7"/>
    <w:rsid w:val="007B7891"/>
    <w:rsid w:val="007C0728"/>
    <w:rsid w:val="007C077A"/>
    <w:rsid w:val="007C1F80"/>
    <w:rsid w:val="007C3D12"/>
    <w:rsid w:val="007C57AD"/>
    <w:rsid w:val="007C73C1"/>
    <w:rsid w:val="007C7745"/>
    <w:rsid w:val="007D0055"/>
    <w:rsid w:val="007D0AC0"/>
    <w:rsid w:val="007D2BB0"/>
    <w:rsid w:val="007D318C"/>
    <w:rsid w:val="007D34BC"/>
    <w:rsid w:val="007D3A7B"/>
    <w:rsid w:val="007D3A89"/>
    <w:rsid w:val="007D3F05"/>
    <w:rsid w:val="007D55F8"/>
    <w:rsid w:val="007D5A79"/>
    <w:rsid w:val="007D6C23"/>
    <w:rsid w:val="007D764E"/>
    <w:rsid w:val="007E1F5A"/>
    <w:rsid w:val="007E24BD"/>
    <w:rsid w:val="007E26DF"/>
    <w:rsid w:val="007E2A56"/>
    <w:rsid w:val="007E3D7C"/>
    <w:rsid w:val="007E47D3"/>
    <w:rsid w:val="007E4E33"/>
    <w:rsid w:val="007E4E6E"/>
    <w:rsid w:val="007E5862"/>
    <w:rsid w:val="007E5E4B"/>
    <w:rsid w:val="007E6A99"/>
    <w:rsid w:val="007F057B"/>
    <w:rsid w:val="007F09AA"/>
    <w:rsid w:val="007F25F9"/>
    <w:rsid w:val="007F2623"/>
    <w:rsid w:val="007F2CC3"/>
    <w:rsid w:val="007F3469"/>
    <w:rsid w:val="007F3F54"/>
    <w:rsid w:val="007F4798"/>
    <w:rsid w:val="007F59B2"/>
    <w:rsid w:val="007F7274"/>
    <w:rsid w:val="00801B76"/>
    <w:rsid w:val="00801BC6"/>
    <w:rsid w:val="008039EF"/>
    <w:rsid w:val="00804196"/>
    <w:rsid w:val="008052D1"/>
    <w:rsid w:val="0080549C"/>
    <w:rsid w:val="00806358"/>
    <w:rsid w:val="00811AF1"/>
    <w:rsid w:val="00812440"/>
    <w:rsid w:val="00813096"/>
    <w:rsid w:val="00813EDC"/>
    <w:rsid w:val="00813EFB"/>
    <w:rsid w:val="0081442A"/>
    <w:rsid w:val="0081534F"/>
    <w:rsid w:val="0081581F"/>
    <w:rsid w:val="00816C6A"/>
    <w:rsid w:val="00817D60"/>
    <w:rsid w:val="008200F6"/>
    <w:rsid w:val="008218DD"/>
    <w:rsid w:val="008219B1"/>
    <w:rsid w:val="00822721"/>
    <w:rsid w:val="00822AB6"/>
    <w:rsid w:val="00822D0A"/>
    <w:rsid w:val="00823839"/>
    <w:rsid w:val="00823D9B"/>
    <w:rsid w:val="0082432D"/>
    <w:rsid w:val="00824359"/>
    <w:rsid w:val="00824D23"/>
    <w:rsid w:val="00825B2A"/>
    <w:rsid w:val="00825CA7"/>
    <w:rsid w:val="00826CE5"/>
    <w:rsid w:val="0082765A"/>
    <w:rsid w:val="0083016E"/>
    <w:rsid w:val="00830B19"/>
    <w:rsid w:val="00831A27"/>
    <w:rsid w:val="008359A4"/>
    <w:rsid w:val="0083682C"/>
    <w:rsid w:val="00836866"/>
    <w:rsid w:val="0083751E"/>
    <w:rsid w:val="00837861"/>
    <w:rsid w:val="00840FB4"/>
    <w:rsid w:val="00841816"/>
    <w:rsid w:val="00841E09"/>
    <w:rsid w:val="0084302B"/>
    <w:rsid w:val="00843036"/>
    <w:rsid w:val="00843AFF"/>
    <w:rsid w:val="0084640C"/>
    <w:rsid w:val="008468F8"/>
    <w:rsid w:val="00847205"/>
    <w:rsid w:val="008478DE"/>
    <w:rsid w:val="00847BB7"/>
    <w:rsid w:val="00847C4E"/>
    <w:rsid w:val="0085117E"/>
    <w:rsid w:val="0085208F"/>
    <w:rsid w:val="00852557"/>
    <w:rsid w:val="0085287F"/>
    <w:rsid w:val="00852CFE"/>
    <w:rsid w:val="008539B5"/>
    <w:rsid w:val="00854250"/>
    <w:rsid w:val="00854387"/>
    <w:rsid w:val="00854435"/>
    <w:rsid w:val="0085494B"/>
    <w:rsid w:val="00854BD0"/>
    <w:rsid w:val="00855AED"/>
    <w:rsid w:val="00860052"/>
    <w:rsid w:val="00860BA2"/>
    <w:rsid w:val="00861434"/>
    <w:rsid w:val="00861C90"/>
    <w:rsid w:val="008622C4"/>
    <w:rsid w:val="008634C0"/>
    <w:rsid w:val="00864540"/>
    <w:rsid w:val="008704E1"/>
    <w:rsid w:val="008705D4"/>
    <w:rsid w:val="008712A8"/>
    <w:rsid w:val="0087228A"/>
    <w:rsid w:val="00872A17"/>
    <w:rsid w:val="0087484D"/>
    <w:rsid w:val="008751B6"/>
    <w:rsid w:val="00875622"/>
    <w:rsid w:val="00875CF2"/>
    <w:rsid w:val="00875FFB"/>
    <w:rsid w:val="008770AE"/>
    <w:rsid w:val="00877ECB"/>
    <w:rsid w:val="0088055A"/>
    <w:rsid w:val="0088310D"/>
    <w:rsid w:val="00883378"/>
    <w:rsid w:val="00883BE9"/>
    <w:rsid w:val="00884E85"/>
    <w:rsid w:val="0088522F"/>
    <w:rsid w:val="00887C3E"/>
    <w:rsid w:val="00890344"/>
    <w:rsid w:val="00891D07"/>
    <w:rsid w:val="00892507"/>
    <w:rsid w:val="00893B3D"/>
    <w:rsid w:val="00893DA1"/>
    <w:rsid w:val="00893FC6"/>
    <w:rsid w:val="0089546E"/>
    <w:rsid w:val="00895AFC"/>
    <w:rsid w:val="008972CA"/>
    <w:rsid w:val="00897344"/>
    <w:rsid w:val="008A0597"/>
    <w:rsid w:val="008A0E5F"/>
    <w:rsid w:val="008A25F5"/>
    <w:rsid w:val="008A270C"/>
    <w:rsid w:val="008A2890"/>
    <w:rsid w:val="008A32ED"/>
    <w:rsid w:val="008A67AB"/>
    <w:rsid w:val="008A79D8"/>
    <w:rsid w:val="008B1E28"/>
    <w:rsid w:val="008B1EBE"/>
    <w:rsid w:val="008B32B1"/>
    <w:rsid w:val="008B461C"/>
    <w:rsid w:val="008B4E2C"/>
    <w:rsid w:val="008B5F37"/>
    <w:rsid w:val="008B6150"/>
    <w:rsid w:val="008B640D"/>
    <w:rsid w:val="008B6BFA"/>
    <w:rsid w:val="008B6C70"/>
    <w:rsid w:val="008B7A6B"/>
    <w:rsid w:val="008B7BDE"/>
    <w:rsid w:val="008C0841"/>
    <w:rsid w:val="008C0981"/>
    <w:rsid w:val="008C0FA3"/>
    <w:rsid w:val="008C17E1"/>
    <w:rsid w:val="008C454A"/>
    <w:rsid w:val="008C5376"/>
    <w:rsid w:val="008C7006"/>
    <w:rsid w:val="008C73B5"/>
    <w:rsid w:val="008C777A"/>
    <w:rsid w:val="008C7A35"/>
    <w:rsid w:val="008D056B"/>
    <w:rsid w:val="008D308A"/>
    <w:rsid w:val="008D43F7"/>
    <w:rsid w:val="008D47B3"/>
    <w:rsid w:val="008D5320"/>
    <w:rsid w:val="008D6016"/>
    <w:rsid w:val="008D75D0"/>
    <w:rsid w:val="008E1ED7"/>
    <w:rsid w:val="008E275A"/>
    <w:rsid w:val="008E39E2"/>
    <w:rsid w:val="008E3A3F"/>
    <w:rsid w:val="008E3DC9"/>
    <w:rsid w:val="008E4CE3"/>
    <w:rsid w:val="008E7F65"/>
    <w:rsid w:val="008F03B2"/>
    <w:rsid w:val="008F134E"/>
    <w:rsid w:val="008F36F1"/>
    <w:rsid w:val="008F429A"/>
    <w:rsid w:val="008F4D67"/>
    <w:rsid w:val="008F56D8"/>
    <w:rsid w:val="008F5BAE"/>
    <w:rsid w:val="008F5E3F"/>
    <w:rsid w:val="008F652E"/>
    <w:rsid w:val="009025A1"/>
    <w:rsid w:val="00903261"/>
    <w:rsid w:val="00903CCA"/>
    <w:rsid w:val="00903D75"/>
    <w:rsid w:val="00904EC1"/>
    <w:rsid w:val="00905EF1"/>
    <w:rsid w:val="009072CE"/>
    <w:rsid w:val="00910BD2"/>
    <w:rsid w:val="00910F06"/>
    <w:rsid w:val="00911390"/>
    <w:rsid w:val="009120B9"/>
    <w:rsid w:val="00912E09"/>
    <w:rsid w:val="0091500B"/>
    <w:rsid w:val="00915535"/>
    <w:rsid w:val="00915DF5"/>
    <w:rsid w:val="009167CC"/>
    <w:rsid w:val="009216B7"/>
    <w:rsid w:val="00921C00"/>
    <w:rsid w:val="00921C2E"/>
    <w:rsid w:val="009264E0"/>
    <w:rsid w:val="0093279F"/>
    <w:rsid w:val="00934222"/>
    <w:rsid w:val="00934939"/>
    <w:rsid w:val="00935F35"/>
    <w:rsid w:val="00937B49"/>
    <w:rsid w:val="00940250"/>
    <w:rsid w:val="009404C0"/>
    <w:rsid w:val="00941228"/>
    <w:rsid w:val="009414FC"/>
    <w:rsid w:val="0094174B"/>
    <w:rsid w:val="009419A0"/>
    <w:rsid w:val="00941E3A"/>
    <w:rsid w:val="00941E44"/>
    <w:rsid w:val="0094341B"/>
    <w:rsid w:val="00943655"/>
    <w:rsid w:val="009467FC"/>
    <w:rsid w:val="00950CC5"/>
    <w:rsid w:val="00951591"/>
    <w:rsid w:val="0095178A"/>
    <w:rsid w:val="009524B3"/>
    <w:rsid w:val="00953061"/>
    <w:rsid w:val="00953F11"/>
    <w:rsid w:val="00954D93"/>
    <w:rsid w:val="00955B08"/>
    <w:rsid w:val="00955B69"/>
    <w:rsid w:val="00960752"/>
    <w:rsid w:val="009626B6"/>
    <w:rsid w:val="009633B2"/>
    <w:rsid w:val="0096381E"/>
    <w:rsid w:val="009638AB"/>
    <w:rsid w:val="009640B4"/>
    <w:rsid w:val="009658E2"/>
    <w:rsid w:val="00966BC6"/>
    <w:rsid w:val="00967158"/>
    <w:rsid w:val="00967A94"/>
    <w:rsid w:val="00970432"/>
    <w:rsid w:val="00970578"/>
    <w:rsid w:val="00970BD9"/>
    <w:rsid w:val="00971ACB"/>
    <w:rsid w:val="00972C2E"/>
    <w:rsid w:val="009735F2"/>
    <w:rsid w:val="00973AA7"/>
    <w:rsid w:val="00973AF2"/>
    <w:rsid w:val="00973F98"/>
    <w:rsid w:val="00974F64"/>
    <w:rsid w:val="00975F65"/>
    <w:rsid w:val="009760F2"/>
    <w:rsid w:val="0097621A"/>
    <w:rsid w:val="0097787C"/>
    <w:rsid w:val="009807C9"/>
    <w:rsid w:val="00980896"/>
    <w:rsid w:val="00980D64"/>
    <w:rsid w:val="009822DB"/>
    <w:rsid w:val="00982C61"/>
    <w:rsid w:val="00983138"/>
    <w:rsid w:val="00983AF6"/>
    <w:rsid w:val="00984BC8"/>
    <w:rsid w:val="00984E44"/>
    <w:rsid w:val="009867AB"/>
    <w:rsid w:val="0098686D"/>
    <w:rsid w:val="009874C2"/>
    <w:rsid w:val="00991093"/>
    <w:rsid w:val="0099269B"/>
    <w:rsid w:val="0099286D"/>
    <w:rsid w:val="00992CDC"/>
    <w:rsid w:val="00994989"/>
    <w:rsid w:val="00994E68"/>
    <w:rsid w:val="00994EFF"/>
    <w:rsid w:val="009955EA"/>
    <w:rsid w:val="00996181"/>
    <w:rsid w:val="0099645E"/>
    <w:rsid w:val="0099658E"/>
    <w:rsid w:val="00996A68"/>
    <w:rsid w:val="00997C9C"/>
    <w:rsid w:val="00997CBE"/>
    <w:rsid w:val="009A0149"/>
    <w:rsid w:val="009A0A65"/>
    <w:rsid w:val="009A1131"/>
    <w:rsid w:val="009A19EB"/>
    <w:rsid w:val="009A1E92"/>
    <w:rsid w:val="009A1F82"/>
    <w:rsid w:val="009A2918"/>
    <w:rsid w:val="009A48D9"/>
    <w:rsid w:val="009A6F11"/>
    <w:rsid w:val="009A72BA"/>
    <w:rsid w:val="009A7C4E"/>
    <w:rsid w:val="009B154C"/>
    <w:rsid w:val="009B1AA6"/>
    <w:rsid w:val="009B1D82"/>
    <w:rsid w:val="009B2497"/>
    <w:rsid w:val="009B36C0"/>
    <w:rsid w:val="009B370E"/>
    <w:rsid w:val="009B3B51"/>
    <w:rsid w:val="009B7848"/>
    <w:rsid w:val="009C287E"/>
    <w:rsid w:val="009C2AD4"/>
    <w:rsid w:val="009C3B5D"/>
    <w:rsid w:val="009C40CE"/>
    <w:rsid w:val="009C4725"/>
    <w:rsid w:val="009C550F"/>
    <w:rsid w:val="009C6F6A"/>
    <w:rsid w:val="009C7021"/>
    <w:rsid w:val="009C7638"/>
    <w:rsid w:val="009D0448"/>
    <w:rsid w:val="009D065D"/>
    <w:rsid w:val="009D06AC"/>
    <w:rsid w:val="009D1276"/>
    <w:rsid w:val="009D1868"/>
    <w:rsid w:val="009D19B1"/>
    <w:rsid w:val="009D1C6A"/>
    <w:rsid w:val="009D322A"/>
    <w:rsid w:val="009D3D35"/>
    <w:rsid w:val="009D4D89"/>
    <w:rsid w:val="009D509C"/>
    <w:rsid w:val="009D515C"/>
    <w:rsid w:val="009D6619"/>
    <w:rsid w:val="009D665E"/>
    <w:rsid w:val="009D6737"/>
    <w:rsid w:val="009D6933"/>
    <w:rsid w:val="009D77B7"/>
    <w:rsid w:val="009D7952"/>
    <w:rsid w:val="009D7FA0"/>
    <w:rsid w:val="009E1153"/>
    <w:rsid w:val="009E13B9"/>
    <w:rsid w:val="009E1435"/>
    <w:rsid w:val="009E1743"/>
    <w:rsid w:val="009E1E7F"/>
    <w:rsid w:val="009E2F0C"/>
    <w:rsid w:val="009E46E7"/>
    <w:rsid w:val="009E4A37"/>
    <w:rsid w:val="009E51E6"/>
    <w:rsid w:val="009E5F34"/>
    <w:rsid w:val="009E6A2F"/>
    <w:rsid w:val="009E6AE8"/>
    <w:rsid w:val="009E76ED"/>
    <w:rsid w:val="009F1157"/>
    <w:rsid w:val="009F12E1"/>
    <w:rsid w:val="009F30F4"/>
    <w:rsid w:val="009F4310"/>
    <w:rsid w:val="009F455B"/>
    <w:rsid w:val="009F4ECD"/>
    <w:rsid w:val="009F6000"/>
    <w:rsid w:val="009F6A21"/>
    <w:rsid w:val="009F72AF"/>
    <w:rsid w:val="00A00188"/>
    <w:rsid w:val="00A014C3"/>
    <w:rsid w:val="00A01A87"/>
    <w:rsid w:val="00A02950"/>
    <w:rsid w:val="00A02BE8"/>
    <w:rsid w:val="00A0451B"/>
    <w:rsid w:val="00A04BD4"/>
    <w:rsid w:val="00A04EFE"/>
    <w:rsid w:val="00A04FF2"/>
    <w:rsid w:val="00A07D68"/>
    <w:rsid w:val="00A10E4F"/>
    <w:rsid w:val="00A12A41"/>
    <w:rsid w:val="00A13371"/>
    <w:rsid w:val="00A133EC"/>
    <w:rsid w:val="00A13D3F"/>
    <w:rsid w:val="00A14238"/>
    <w:rsid w:val="00A14307"/>
    <w:rsid w:val="00A152EE"/>
    <w:rsid w:val="00A15CE0"/>
    <w:rsid w:val="00A16848"/>
    <w:rsid w:val="00A1718E"/>
    <w:rsid w:val="00A17AC3"/>
    <w:rsid w:val="00A20218"/>
    <w:rsid w:val="00A207E2"/>
    <w:rsid w:val="00A2131C"/>
    <w:rsid w:val="00A21697"/>
    <w:rsid w:val="00A2233E"/>
    <w:rsid w:val="00A22838"/>
    <w:rsid w:val="00A22DB1"/>
    <w:rsid w:val="00A22F4C"/>
    <w:rsid w:val="00A22FF7"/>
    <w:rsid w:val="00A2635F"/>
    <w:rsid w:val="00A26509"/>
    <w:rsid w:val="00A268EF"/>
    <w:rsid w:val="00A26EBE"/>
    <w:rsid w:val="00A31859"/>
    <w:rsid w:val="00A322CD"/>
    <w:rsid w:val="00A325BD"/>
    <w:rsid w:val="00A3333E"/>
    <w:rsid w:val="00A33F2D"/>
    <w:rsid w:val="00A34464"/>
    <w:rsid w:val="00A347B5"/>
    <w:rsid w:val="00A35005"/>
    <w:rsid w:val="00A35064"/>
    <w:rsid w:val="00A3620E"/>
    <w:rsid w:val="00A36A74"/>
    <w:rsid w:val="00A40A7B"/>
    <w:rsid w:val="00A4257B"/>
    <w:rsid w:val="00A42F8F"/>
    <w:rsid w:val="00A4380D"/>
    <w:rsid w:val="00A45D95"/>
    <w:rsid w:val="00A50142"/>
    <w:rsid w:val="00A51A46"/>
    <w:rsid w:val="00A523CC"/>
    <w:rsid w:val="00A5296A"/>
    <w:rsid w:val="00A52DC2"/>
    <w:rsid w:val="00A52F98"/>
    <w:rsid w:val="00A5394C"/>
    <w:rsid w:val="00A57616"/>
    <w:rsid w:val="00A60C34"/>
    <w:rsid w:val="00A62C17"/>
    <w:rsid w:val="00A643C6"/>
    <w:rsid w:val="00A65340"/>
    <w:rsid w:val="00A654FB"/>
    <w:rsid w:val="00A65787"/>
    <w:rsid w:val="00A65E35"/>
    <w:rsid w:val="00A66A55"/>
    <w:rsid w:val="00A66B36"/>
    <w:rsid w:val="00A674BD"/>
    <w:rsid w:val="00A67670"/>
    <w:rsid w:val="00A70331"/>
    <w:rsid w:val="00A70743"/>
    <w:rsid w:val="00A73AFA"/>
    <w:rsid w:val="00A74E28"/>
    <w:rsid w:val="00A753CF"/>
    <w:rsid w:val="00A778F8"/>
    <w:rsid w:val="00A77AAF"/>
    <w:rsid w:val="00A80342"/>
    <w:rsid w:val="00A80B2C"/>
    <w:rsid w:val="00A815BA"/>
    <w:rsid w:val="00A8202E"/>
    <w:rsid w:val="00A82FCA"/>
    <w:rsid w:val="00A834DB"/>
    <w:rsid w:val="00A83AB3"/>
    <w:rsid w:val="00A84CA4"/>
    <w:rsid w:val="00A860A6"/>
    <w:rsid w:val="00A86624"/>
    <w:rsid w:val="00A8709C"/>
    <w:rsid w:val="00A8792C"/>
    <w:rsid w:val="00A87B46"/>
    <w:rsid w:val="00A91404"/>
    <w:rsid w:val="00A9166C"/>
    <w:rsid w:val="00A91D3E"/>
    <w:rsid w:val="00A920D6"/>
    <w:rsid w:val="00A92C40"/>
    <w:rsid w:val="00A932BA"/>
    <w:rsid w:val="00A93A27"/>
    <w:rsid w:val="00A93EEB"/>
    <w:rsid w:val="00A945EB"/>
    <w:rsid w:val="00A94B09"/>
    <w:rsid w:val="00A94C9B"/>
    <w:rsid w:val="00A953CF"/>
    <w:rsid w:val="00A95E64"/>
    <w:rsid w:val="00A97AB4"/>
    <w:rsid w:val="00A97E81"/>
    <w:rsid w:val="00AA0A9F"/>
    <w:rsid w:val="00AA11B4"/>
    <w:rsid w:val="00AA24FA"/>
    <w:rsid w:val="00AA288B"/>
    <w:rsid w:val="00AA2CCB"/>
    <w:rsid w:val="00AA3012"/>
    <w:rsid w:val="00AA399B"/>
    <w:rsid w:val="00AA3A68"/>
    <w:rsid w:val="00AA491F"/>
    <w:rsid w:val="00AA594B"/>
    <w:rsid w:val="00AA60B8"/>
    <w:rsid w:val="00AA7F12"/>
    <w:rsid w:val="00AB1045"/>
    <w:rsid w:val="00AB24ED"/>
    <w:rsid w:val="00AB4835"/>
    <w:rsid w:val="00AB4BB9"/>
    <w:rsid w:val="00AB5542"/>
    <w:rsid w:val="00AB5740"/>
    <w:rsid w:val="00AB65B5"/>
    <w:rsid w:val="00AB6887"/>
    <w:rsid w:val="00AB70A4"/>
    <w:rsid w:val="00AB73F9"/>
    <w:rsid w:val="00AB7C6C"/>
    <w:rsid w:val="00AC1501"/>
    <w:rsid w:val="00AC1F81"/>
    <w:rsid w:val="00AC223F"/>
    <w:rsid w:val="00AC23F7"/>
    <w:rsid w:val="00AC2561"/>
    <w:rsid w:val="00AC2E7A"/>
    <w:rsid w:val="00AC3B11"/>
    <w:rsid w:val="00AC5409"/>
    <w:rsid w:val="00AC5462"/>
    <w:rsid w:val="00AC5910"/>
    <w:rsid w:val="00AC5968"/>
    <w:rsid w:val="00AC70C4"/>
    <w:rsid w:val="00AC7499"/>
    <w:rsid w:val="00AD0AE3"/>
    <w:rsid w:val="00AD3AFC"/>
    <w:rsid w:val="00AD3D47"/>
    <w:rsid w:val="00AD4793"/>
    <w:rsid w:val="00AD49D9"/>
    <w:rsid w:val="00AD4D14"/>
    <w:rsid w:val="00AE0546"/>
    <w:rsid w:val="00AE0D1E"/>
    <w:rsid w:val="00AE0FFC"/>
    <w:rsid w:val="00AE250F"/>
    <w:rsid w:val="00AE4E9B"/>
    <w:rsid w:val="00AE5EAC"/>
    <w:rsid w:val="00AE5F0F"/>
    <w:rsid w:val="00AF16F8"/>
    <w:rsid w:val="00AF1E66"/>
    <w:rsid w:val="00AF266E"/>
    <w:rsid w:val="00AF26F0"/>
    <w:rsid w:val="00AF2EE7"/>
    <w:rsid w:val="00AF3F88"/>
    <w:rsid w:val="00AF44BB"/>
    <w:rsid w:val="00AF4763"/>
    <w:rsid w:val="00AF592F"/>
    <w:rsid w:val="00AF5A45"/>
    <w:rsid w:val="00AF60BE"/>
    <w:rsid w:val="00AF6916"/>
    <w:rsid w:val="00AF6B20"/>
    <w:rsid w:val="00AF7F67"/>
    <w:rsid w:val="00B0092C"/>
    <w:rsid w:val="00B00950"/>
    <w:rsid w:val="00B00CB8"/>
    <w:rsid w:val="00B01577"/>
    <w:rsid w:val="00B0198C"/>
    <w:rsid w:val="00B020D1"/>
    <w:rsid w:val="00B02833"/>
    <w:rsid w:val="00B02857"/>
    <w:rsid w:val="00B04838"/>
    <w:rsid w:val="00B0491B"/>
    <w:rsid w:val="00B04FF8"/>
    <w:rsid w:val="00B0551D"/>
    <w:rsid w:val="00B10C73"/>
    <w:rsid w:val="00B110EC"/>
    <w:rsid w:val="00B114A2"/>
    <w:rsid w:val="00B11CCB"/>
    <w:rsid w:val="00B11D7F"/>
    <w:rsid w:val="00B124E9"/>
    <w:rsid w:val="00B13169"/>
    <w:rsid w:val="00B1332F"/>
    <w:rsid w:val="00B1350D"/>
    <w:rsid w:val="00B141C7"/>
    <w:rsid w:val="00B147E7"/>
    <w:rsid w:val="00B15A18"/>
    <w:rsid w:val="00B16035"/>
    <w:rsid w:val="00B240B0"/>
    <w:rsid w:val="00B24143"/>
    <w:rsid w:val="00B2482A"/>
    <w:rsid w:val="00B24D2D"/>
    <w:rsid w:val="00B253B6"/>
    <w:rsid w:val="00B25633"/>
    <w:rsid w:val="00B26C52"/>
    <w:rsid w:val="00B2787C"/>
    <w:rsid w:val="00B3008B"/>
    <w:rsid w:val="00B3037C"/>
    <w:rsid w:val="00B31504"/>
    <w:rsid w:val="00B31819"/>
    <w:rsid w:val="00B31D6B"/>
    <w:rsid w:val="00B32C24"/>
    <w:rsid w:val="00B32E70"/>
    <w:rsid w:val="00B33453"/>
    <w:rsid w:val="00B34745"/>
    <w:rsid w:val="00B36546"/>
    <w:rsid w:val="00B3674B"/>
    <w:rsid w:val="00B36ABC"/>
    <w:rsid w:val="00B371EE"/>
    <w:rsid w:val="00B37762"/>
    <w:rsid w:val="00B40104"/>
    <w:rsid w:val="00B40785"/>
    <w:rsid w:val="00B40807"/>
    <w:rsid w:val="00B40DF0"/>
    <w:rsid w:val="00B41566"/>
    <w:rsid w:val="00B415D8"/>
    <w:rsid w:val="00B417E7"/>
    <w:rsid w:val="00B42372"/>
    <w:rsid w:val="00B42AA5"/>
    <w:rsid w:val="00B44F8E"/>
    <w:rsid w:val="00B45363"/>
    <w:rsid w:val="00B45BDF"/>
    <w:rsid w:val="00B46B73"/>
    <w:rsid w:val="00B507D4"/>
    <w:rsid w:val="00B51F00"/>
    <w:rsid w:val="00B52075"/>
    <w:rsid w:val="00B522CC"/>
    <w:rsid w:val="00B52992"/>
    <w:rsid w:val="00B5467B"/>
    <w:rsid w:val="00B54894"/>
    <w:rsid w:val="00B5489E"/>
    <w:rsid w:val="00B550AB"/>
    <w:rsid w:val="00B554C0"/>
    <w:rsid w:val="00B55581"/>
    <w:rsid w:val="00B55F60"/>
    <w:rsid w:val="00B5730F"/>
    <w:rsid w:val="00B57C10"/>
    <w:rsid w:val="00B57CAF"/>
    <w:rsid w:val="00B57DC8"/>
    <w:rsid w:val="00B57E0F"/>
    <w:rsid w:val="00B60F29"/>
    <w:rsid w:val="00B616E7"/>
    <w:rsid w:val="00B63D32"/>
    <w:rsid w:val="00B64A44"/>
    <w:rsid w:val="00B6504F"/>
    <w:rsid w:val="00B6773B"/>
    <w:rsid w:val="00B67E3E"/>
    <w:rsid w:val="00B71669"/>
    <w:rsid w:val="00B71BF8"/>
    <w:rsid w:val="00B72C1A"/>
    <w:rsid w:val="00B72C49"/>
    <w:rsid w:val="00B7309A"/>
    <w:rsid w:val="00B731FF"/>
    <w:rsid w:val="00B736CF"/>
    <w:rsid w:val="00B737A5"/>
    <w:rsid w:val="00B73BE0"/>
    <w:rsid w:val="00B748E3"/>
    <w:rsid w:val="00B75F17"/>
    <w:rsid w:val="00B81492"/>
    <w:rsid w:val="00B81E70"/>
    <w:rsid w:val="00B831C4"/>
    <w:rsid w:val="00B83485"/>
    <w:rsid w:val="00B84F82"/>
    <w:rsid w:val="00B8584E"/>
    <w:rsid w:val="00B87D00"/>
    <w:rsid w:val="00B90CB7"/>
    <w:rsid w:val="00B91CA3"/>
    <w:rsid w:val="00B94A26"/>
    <w:rsid w:val="00B95652"/>
    <w:rsid w:val="00B96548"/>
    <w:rsid w:val="00B975D2"/>
    <w:rsid w:val="00B97CE7"/>
    <w:rsid w:val="00BA0151"/>
    <w:rsid w:val="00BA0189"/>
    <w:rsid w:val="00BA0CCE"/>
    <w:rsid w:val="00BA17ED"/>
    <w:rsid w:val="00BA1F27"/>
    <w:rsid w:val="00BA245F"/>
    <w:rsid w:val="00BA3207"/>
    <w:rsid w:val="00BA384D"/>
    <w:rsid w:val="00BA3A83"/>
    <w:rsid w:val="00BA5377"/>
    <w:rsid w:val="00BA5556"/>
    <w:rsid w:val="00BA5F3A"/>
    <w:rsid w:val="00BA70C7"/>
    <w:rsid w:val="00BA7B09"/>
    <w:rsid w:val="00BB06CF"/>
    <w:rsid w:val="00BB1E4C"/>
    <w:rsid w:val="00BB244D"/>
    <w:rsid w:val="00BB3794"/>
    <w:rsid w:val="00BB3C10"/>
    <w:rsid w:val="00BB4024"/>
    <w:rsid w:val="00BB5054"/>
    <w:rsid w:val="00BB5259"/>
    <w:rsid w:val="00BB5E42"/>
    <w:rsid w:val="00BB66E0"/>
    <w:rsid w:val="00BB6EC9"/>
    <w:rsid w:val="00BB707A"/>
    <w:rsid w:val="00BB712F"/>
    <w:rsid w:val="00BC07A8"/>
    <w:rsid w:val="00BC091D"/>
    <w:rsid w:val="00BC10CD"/>
    <w:rsid w:val="00BC1358"/>
    <w:rsid w:val="00BC184A"/>
    <w:rsid w:val="00BC2386"/>
    <w:rsid w:val="00BC23D6"/>
    <w:rsid w:val="00BC2CD8"/>
    <w:rsid w:val="00BC3FDA"/>
    <w:rsid w:val="00BC4695"/>
    <w:rsid w:val="00BC4A81"/>
    <w:rsid w:val="00BC4AE4"/>
    <w:rsid w:val="00BC5C52"/>
    <w:rsid w:val="00BC60FC"/>
    <w:rsid w:val="00BC65AF"/>
    <w:rsid w:val="00BC7121"/>
    <w:rsid w:val="00BC7E87"/>
    <w:rsid w:val="00BD2885"/>
    <w:rsid w:val="00BD4B1A"/>
    <w:rsid w:val="00BD6193"/>
    <w:rsid w:val="00BD62C4"/>
    <w:rsid w:val="00BD652C"/>
    <w:rsid w:val="00BD6890"/>
    <w:rsid w:val="00BD68E9"/>
    <w:rsid w:val="00BD6B12"/>
    <w:rsid w:val="00BD7DD4"/>
    <w:rsid w:val="00BE0FA7"/>
    <w:rsid w:val="00BE252C"/>
    <w:rsid w:val="00BE315D"/>
    <w:rsid w:val="00BE36E3"/>
    <w:rsid w:val="00BE453A"/>
    <w:rsid w:val="00BE4697"/>
    <w:rsid w:val="00BE4B28"/>
    <w:rsid w:val="00BE7033"/>
    <w:rsid w:val="00BE712E"/>
    <w:rsid w:val="00BE7C90"/>
    <w:rsid w:val="00BF0770"/>
    <w:rsid w:val="00BF41D4"/>
    <w:rsid w:val="00BF4D39"/>
    <w:rsid w:val="00BF53AE"/>
    <w:rsid w:val="00BF5457"/>
    <w:rsid w:val="00BF5EDE"/>
    <w:rsid w:val="00BF749F"/>
    <w:rsid w:val="00BF7C33"/>
    <w:rsid w:val="00C00256"/>
    <w:rsid w:val="00C005E7"/>
    <w:rsid w:val="00C0694D"/>
    <w:rsid w:val="00C104D9"/>
    <w:rsid w:val="00C10911"/>
    <w:rsid w:val="00C10F5E"/>
    <w:rsid w:val="00C121C1"/>
    <w:rsid w:val="00C1295B"/>
    <w:rsid w:val="00C12D27"/>
    <w:rsid w:val="00C159C1"/>
    <w:rsid w:val="00C15C66"/>
    <w:rsid w:val="00C16765"/>
    <w:rsid w:val="00C20072"/>
    <w:rsid w:val="00C204C2"/>
    <w:rsid w:val="00C22A7E"/>
    <w:rsid w:val="00C230B0"/>
    <w:rsid w:val="00C238C0"/>
    <w:rsid w:val="00C23A98"/>
    <w:rsid w:val="00C23F9D"/>
    <w:rsid w:val="00C24476"/>
    <w:rsid w:val="00C24D00"/>
    <w:rsid w:val="00C24F19"/>
    <w:rsid w:val="00C2515E"/>
    <w:rsid w:val="00C252F1"/>
    <w:rsid w:val="00C25569"/>
    <w:rsid w:val="00C256F5"/>
    <w:rsid w:val="00C26A30"/>
    <w:rsid w:val="00C27C45"/>
    <w:rsid w:val="00C305FB"/>
    <w:rsid w:val="00C31D51"/>
    <w:rsid w:val="00C31DD6"/>
    <w:rsid w:val="00C32113"/>
    <w:rsid w:val="00C32B2C"/>
    <w:rsid w:val="00C33D95"/>
    <w:rsid w:val="00C35F2F"/>
    <w:rsid w:val="00C36029"/>
    <w:rsid w:val="00C36319"/>
    <w:rsid w:val="00C366AC"/>
    <w:rsid w:val="00C3725A"/>
    <w:rsid w:val="00C40105"/>
    <w:rsid w:val="00C4185A"/>
    <w:rsid w:val="00C435D6"/>
    <w:rsid w:val="00C437D4"/>
    <w:rsid w:val="00C4398C"/>
    <w:rsid w:val="00C441BE"/>
    <w:rsid w:val="00C446A9"/>
    <w:rsid w:val="00C50037"/>
    <w:rsid w:val="00C50523"/>
    <w:rsid w:val="00C50D6C"/>
    <w:rsid w:val="00C543A7"/>
    <w:rsid w:val="00C55176"/>
    <w:rsid w:val="00C553FB"/>
    <w:rsid w:val="00C577E7"/>
    <w:rsid w:val="00C57CD9"/>
    <w:rsid w:val="00C60E7A"/>
    <w:rsid w:val="00C6125D"/>
    <w:rsid w:val="00C62177"/>
    <w:rsid w:val="00C62CDC"/>
    <w:rsid w:val="00C636FE"/>
    <w:rsid w:val="00C651FC"/>
    <w:rsid w:val="00C65580"/>
    <w:rsid w:val="00C65607"/>
    <w:rsid w:val="00C66711"/>
    <w:rsid w:val="00C67C2F"/>
    <w:rsid w:val="00C708CA"/>
    <w:rsid w:val="00C70916"/>
    <w:rsid w:val="00C7234C"/>
    <w:rsid w:val="00C7292F"/>
    <w:rsid w:val="00C755D0"/>
    <w:rsid w:val="00C76442"/>
    <w:rsid w:val="00C76993"/>
    <w:rsid w:val="00C776C1"/>
    <w:rsid w:val="00C777E7"/>
    <w:rsid w:val="00C8050B"/>
    <w:rsid w:val="00C8101F"/>
    <w:rsid w:val="00C810DC"/>
    <w:rsid w:val="00C82498"/>
    <w:rsid w:val="00C82DF1"/>
    <w:rsid w:val="00C83752"/>
    <w:rsid w:val="00C83C53"/>
    <w:rsid w:val="00C856C2"/>
    <w:rsid w:val="00C85CD8"/>
    <w:rsid w:val="00C86236"/>
    <w:rsid w:val="00C865BC"/>
    <w:rsid w:val="00C87550"/>
    <w:rsid w:val="00C876FD"/>
    <w:rsid w:val="00C87BE6"/>
    <w:rsid w:val="00C87D7F"/>
    <w:rsid w:val="00C90258"/>
    <w:rsid w:val="00C90D80"/>
    <w:rsid w:val="00C90D86"/>
    <w:rsid w:val="00C90EA1"/>
    <w:rsid w:val="00C928D4"/>
    <w:rsid w:val="00C935AD"/>
    <w:rsid w:val="00C93B33"/>
    <w:rsid w:val="00C94D0B"/>
    <w:rsid w:val="00C94E55"/>
    <w:rsid w:val="00C952DD"/>
    <w:rsid w:val="00C954B6"/>
    <w:rsid w:val="00C954CB"/>
    <w:rsid w:val="00C96CD1"/>
    <w:rsid w:val="00C97AF0"/>
    <w:rsid w:val="00C97D00"/>
    <w:rsid w:val="00C97FA8"/>
    <w:rsid w:val="00CA0127"/>
    <w:rsid w:val="00CA1EF8"/>
    <w:rsid w:val="00CA3B96"/>
    <w:rsid w:val="00CA3DAE"/>
    <w:rsid w:val="00CA4707"/>
    <w:rsid w:val="00CA5345"/>
    <w:rsid w:val="00CA607D"/>
    <w:rsid w:val="00CA637C"/>
    <w:rsid w:val="00CA7124"/>
    <w:rsid w:val="00CA7488"/>
    <w:rsid w:val="00CB04AC"/>
    <w:rsid w:val="00CB14D3"/>
    <w:rsid w:val="00CB1587"/>
    <w:rsid w:val="00CB202D"/>
    <w:rsid w:val="00CB3E73"/>
    <w:rsid w:val="00CB5D0A"/>
    <w:rsid w:val="00CB63A6"/>
    <w:rsid w:val="00CB63D6"/>
    <w:rsid w:val="00CB7E19"/>
    <w:rsid w:val="00CC0028"/>
    <w:rsid w:val="00CC0718"/>
    <w:rsid w:val="00CC2519"/>
    <w:rsid w:val="00CC25E4"/>
    <w:rsid w:val="00CC2B31"/>
    <w:rsid w:val="00CC3082"/>
    <w:rsid w:val="00CC39AB"/>
    <w:rsid w:val="00CC3A71"/>
    <w:rsid w:val="00CC462F"/>
    <w:rsid w:val="00CC4FF8"/>
    <w:rsid w:val="00CC5ADD"/>
    <w:rsid w:val="00CC7893"/>
    <w:rsid w:val="00CD0B41"/>
    <w:rsid w:val="00CD31C7"/>
    <w:rsid w:val="00CD3571"/>
    <w:rsid w:val="00CD4B5E"/>
    <w:rsid w:val="00CD4E55"/>
    <w:rsid w:val="00CD65B4"/>
    <w:rsid w:val="00CD68E1"/>
    <w:rsid w:val="00CD6F37"/>
    <w:rsid w:val="00CE0B21"/>
    <w:rsid w:val="00CE0BF6"/>
    <w:rsid w:val="00CE0D98"/>
    <w:rsid w:val="00CE11EC"/>
    <w:rsid w:val="00CE23C4"/>
    <w:rsid w:val="00CE28E4"/>
    <w:rsid w:val="00CE2995"/>
    <w:rsid w:val="00CE33FC"/>
    <w:rsid w:val="00CE47AA"/>
    <w:rsid w:val="00CE61EE"/>
    <w:rsid w:val="00CE6541"/>
    <w:rsid w:val="00CE697E"/>
    <w:rsid w:val="00CE7C61"/>
    <w:rsid w:val="00CF01D2"/>
    <w:rsid w:val="00CF0320"/>
    <w:rsid w:val="00CF13B2"/>
    <w:rsid w:val="00CF1BCB"/>
    <w:rsid w:val="00CF2321"/>
    <w:rsid w:val="00CF29B5"/>
    <w:rsid w:val="00CF4671"/>
    <w:rsid w:val="00CF4727"/>
    <w:rsid w:val="00CF50A2"/>
    <w:rsid w:val="00CF5FEE"/>
    <w:rsid w:val="00CF7A8A"/>
    <w:rsid w:val="00D00BFD"/>
    <w:rsid w:val="00D012C1"/>
    <w:rsid w:val="00D0213D"/>
    <w:rsid w:val="00D025AF"/>
    <w:rsid w:val="00D029E5"/>
    <w:rsid w:val="00D02DE3"/>
    <w:rsid w:val="00D03D42"/>
    <w:rsid w:val="00D04160"/>
    <w:rsid w:val="00D0436B"/>
    <w:rsid w:val="00D06D99"/>
    <w:rsid w:val="00D07183"/>
    <w:rsid w:val="00D07442"/>
    <w:rsid w:val="00D0749D"/>
    <w:rsid w:val="00D0773D"/>
    <w:rsid w:val="00D077F6"/>
    <w:rsid w:val="00D1137A"/>
    <w:rsid w:val="00D11A20"/>
    <w:rsid w:val="00D11D76"/>
    <w:rsid w:val="00D12764"/>
    <w:rsid w:val="00D12AF7"/>
    <w:rsid w:val="00D132CB"/>
    <w:rsid w:val="00D13D89"/>
    <w:rsid w:val="00D148AB"/>
    <w:rsid w:val="00D14BE6"/>
    <w:rsid w:val="00D152A6"/>
    <w:rsid w:val="00D15701"/>
    <w:rsid w:val="00D1581F"/>
    <w:rsid w:val="00D15A9F"/>
    <w:rsid w:val="00D17255"/>
    <w:rsid w:val="00D17294"/>
    <w:rsid w:val="00D17E57"/>
    <w:rsid w:val="00D21B1E"/>
    <w:rsid w:val="00D22C5E"/>
    <w:rsid w:val="00D232D7"/>
    <w:rsid w:val="00D239F6"/>
    <w:rsid w:val="00D241CF"/>
    <w:rsid w:val="00D256E8"/>
    <w:rsid w:val="00D259DB"/>
    <w:rsid w:val="00D25A83"/>
    <w:rsid w:val="00D25D51"/>
    <w:rsid w:val="00D27664"/>
    <w:rsid w:val="00D30C1D"/>
    <w:rsid w:val="00D311CE"/>
    <w:rsid w:val="00D31547"/>
    <w:rsid w:val="00D31983"/>
    <w:rsid w:val="00D31FE8"/>
    <w:rsid w:val="00D3238A"/>
    <w:rsid w:val="00D327B1"/>
    <w:rsid w:val="00D332C7"/>
    <w:rsid w:val="00D34C03"/>
    <w:rsid w:val="00D361B7"/>
    <w:rsid w:val="00D3700A"/>
    <w:rsid w:val="00D373AB"/>
    <w:rsid w:val="00D404E8"/>
    <w:rsid w:val="00D40AA0"/>
    <w:rsid w:val="00D40C27"/>
    <w:rsid w:val="00D41034"/>
    <w:rsid w:val="00D41683"/>
    <w:rsid w:val="00D417F9"/>
    <w:rsid w:val="00D42699"/>
    <w:rsid w:val="00D4347C"/>
    <w:rsid w:val="00D439A5"/>
    <w:rsid w:val="00D446A6"/>
    <w:rsid w:val="00D46555"/>
    <w:rsid w:val="00D46ADF"/>
    <w:rsid w:val="00D47FFC"/>
    <w:rsid w:val="00D501C8"/>
    <w:rsid w:val="00D51FA2"/>
    <w:rsid w:val="00D51FFF"/>
    <w:rsid w:val="00D53AE7"/>
    <w:rsid w:val="00D54AE3"/>
    <w:rsid w:val="00D5645C"/>
    <w:rsid w:val="00D56D93"/>
    <w:rsid w:val="00D57FF9"/>
    <w:rsid w:val="00D613F1"/>
    <w:rsid w:val="00D6280F"/>
    <w:rsid w:val="00D63808"/>
    <w:rsid w:val="00D64B3B"/>
    <w:rsid w:val="00D66BE1"/>
    <w:rsid w:val="00D678AE"/>
    <w:rsid w:val="00D70ABA"/>
    <w:rsid w:val="00D70F3D"/>
    <w:rsid w:val="00D72520"/>
    <w:rsid w:val="00D7294E"/>
    <w:rsid w:val="00D7527A"/>
    <w:rsid w:val="00D7584F"/>
    <w:rsid w:val="00D762D5"/>
    <w:rsid w:val="00D762DD"/>
    <w:rsid w:val="00D76AB5"/>
    <w:rsid w:val="00D76E00"/>
    <w:rsid w:val="00D7739D"/>
    <w:rsid w:val="00D7745D"/>
    <w:rsid w:val="00D77784"/>
    <w:rsid w:val="00D77E82"/>
    <w:rsid w:val="00D80183"/>
    <w:rsid w:val="00D80D9A"/>
    <w:rsid w:val="00D812A3"/>
    <w:rsid w:val="00D81FD5"/>
    <w:rsid w:val="00D820AD"/>
    <w:rsid w:val="00D832D4"/>
    <w:rsid w:val="00D83383"/>
    <w:rsid w:val="00D838C8"/>
    <w:rsid w:val="00D84676"/>
    <w:rsid w:val="00D87E97"/>
    <w:rsid w:val="00D90191"/>
    <w:rsid w:val="00D912DB"/>
    <w:rsid w:val="00D92A47"/>
    <w:rsid w:val="00D93808"/>
    <w:rsid w:val="00D93828"/>
    <w:rsid w:val="00D93C86"/>
    <w:rsid w:val="00D93CB9"/>
    <w:rsid w:val="00D94BAD"/>
    <w:rsid w:val="00D94CF0"/>
    <w:rsid w:val="00D968AD"/>
    <w:rsid w:val="00D96B86"/>
    <w:rsid w:val="00D977E9"/>
    <w:rsid w:val="00D97E4E"/>
    <w:rsid w:val="00DA1700"/>
    <w:rsid w:val="00DA1AD0"/>
    <w:rsid w:val="00DA1D0E"/>
    <w:rsid w:val="00DA20F5"/>
    <w:rsid w:val="00DA24A7"/>
    <w:rsid w:val="00DA2EC7"/>
    <w:rsid w:val="00DA3600"/>
    <w:rsid w:val="00DA39BB"/>
    <w:rsid w:val="00DA3A48"/>
    <w:rsid w:val="00DA3DCC"/>
    <w:rsid w:val="00DA443A"/>
    <w:rsid w:val="00DA4E17"/>
    <w:rsid w:val="00DA571C"/>
    <w:rsid w:val="00DA5847"/>
    <w:rsid w:val="00DB04CA"/>
    <w:rsid w:val="00DB1242"/>
    <w:rsid w:val="00DB13C7"/>
    <w:rsid w:val="00DB146E"/>
    <w:rsid w:val="00DB1CFD"/>
    <w:rsid w:val="00DB22E5"/>
    <w:rsid w:val="00DB23CC"/>
    <w:rsid w:val="00DB3D85"/>
    <w:rsid w:val="00DB3DCC"/>
    <w:rsid w:val="00DB4E19"/>
    <w:rsid w:val="00DB50AA"/>
    <w:rsid w:val="00DB5C48"/>
    <w:rsid w:val="00DB673F"/>
    <w:rsid w:val="00DB6B1C"/>
    <w:rsid w:val="00DB7F69"/>
    <w:rsid w:val="00DC0040"/>
    <w:rsid w:val="00DC008C"/>
    <w:rsid w:val="00DC01CE"/>
    <w:rsid w:val="00DC10E6"/>
    <w:rsid w:val="00DC1262"/>
    <w:rsid w:val="00DC1934"/>
    <w:rsid w:val="00DC1F0A"/>
    <w:rsid w:val="00DC211E"/>
    <w:rsid w:val="00DC4126"/>
    <w:rsid w:val="00DC433A"/>
    <w:rsid w:val="00DC6DEE"/>
    <w:rsid w:val="00DD07B0"/>
    <w:rsid w:val="00DD14BA"/>
    <w:rsid w:val="00DD266D"/>
    <w:rsid w:val="00DD3B5A"/>
    <w:rsid w:val="00DD4B16"/>
    <w:rsid w:val="00DD5540"/>
    <w:rsid w:val="00DD5601"/>
    <w:rsid w:val="00DD6316"/>
    <w:rsid w:val="00DD6D51"/>
    <w:rsid w:val="00DD73ED"/>
    <w:rsid w:val="00DD74E2"/>
    <w:rsid w:val="00DD74FB"/>
    <w:rsid w:val="00DE13BB"/>
    <w:rsid w:val="00DE17C2"/>
    <w:rsid w:val="00DE33D8"/>
    <w:rsid w:val="00DE407E"/>
    <w:rsid w:val="00DE671F"/>
    <w:rsid w:val="00DF2606"/>
    <w:rsid w:val="00DF2E6C"/>
    <w:rsid w:val="00DF3A2E"/>
    <w:rsid w:val="00DF44CD"/>
    <w:rsid w:val="00DF47DE"/>
    <w:rsid w:val="00DF5403"/>
    <w:rsid w:val="00DF57A3"/>
    <w:rsid w:val="00DF5A92"/>
    <w:rsid w:val="00DF7A40"/>
    <w:rsid w:val="00E01020"/>
    <w:rsid w:val="00E0176B"/>
    <w:rsid w:val="00E01E4F"/>
    <w:rsid w:val="00E02D63"/>
    <w:rsid w:val="00E0557F"/>
    <w:rsid w:val="00E0563E"/>
    <w:rsid w:val="00E06169"/>
    <w:rsid w:val="00E061A8"/>
    <w:rsid w:val="00E07004"/>
    <w:rsid w:val="00E071FE"/>
    <w:rsid w:val="00E10DED"/>
    <w:rsid w:val="00E1187E"/>
    <w:rsid w:val="00E12781"/>
    <w:rsid w:val="00E128E1"/>
    <w:rsid w:val="00E12F28"/>
    <w:rsid w:val="00E13BFC"/>
    <w:rsid w:val="00E1444E"/>
    <w:rsid w:val="00E14F3B"/>
    <w:rsid w:val="00E150B5"/>
    <w:rsid w:val="00E1515F"/>
    <w:rsid w:val="00E16348"/>
    <w:rsid w:val="00E16BEE"/>
    <w:rsid w:val="00E16E90"/>
    <w:rsid w:val="00E1718C"/>
    <w:rsid w:val="00E1755B"/>
    <w:rsid w:val="00E17F37"/>
    <w:rsid w:val="00E17F5E"/>
    <w:rsid w:val="00E2064E"/>
    <w:rsid w:val="00E20B91"/>
    <w:rsid w:val="00E21779"/>
    <w:rsid w:val="00E224FA"/>
    <w:rsid w:val="00E24DF5"/>
    <w:rsid w:val="00E27A68"/>
    <w:rsid w:val="00E30663"/>
    <w:rsid w:val="00E30A9E"/>
    <w:rsid w:val="00E30D73"/>
    <w:rsid w:val="00E32EF9"/>
    <w:rsid w:val="00E339FA"/>
    <w:rsid w:val="00E33C4C"/>
    <w:rsid w:val="00E3607C"/>
    <w:rsid w:val="00E37475"/>
    <w:rsid w:val="00E37F90"/>
    <w:rsid w:val="00E413B7"/>
    <w:rsid w:val="00E42688"/>
    <w:rsid w:val="00E45319"/>
    <w:rsid w:val="00E45FE1"/>
    <w:rsid w:val="00E46688"/>
    <w:rsid w:val="00E475AB"/>
    <w:rsid w:val="00E47C30"/>
    <w:rsid w:val="00E51C47"/>
    <w:rsid w:val="00E52631"/>
    <w:rsid w:val="00E541D7"/>
    <w:rsid w:val="00E5455B"/>
    <w:rsid w:val="00E547F3"/>
    <w:rsid w:val="00E54A93"/>
    <w:rsid w:val="00E56B33"/>
    <w:rsid w:val="00E572D4"/>
    <w:rsid w:val="00E5735A"/>
    <w:rsid w:val="00E6034A"/>
    <w:rsid w:val="00E6060B"/>
    <w:rsid w:val="00E60990"/>
    <w:rsid w:val="00E60D2A"/>
    <w:rsid w:val="00E615F8"/>
    <w:rsid w:val="00E61EFD"/>
    <w:rsid w:val="00E62303"/>
    <w:rsid w:val="00E6305A"/>
    <w:rsid w:val="00E63F75"/>
    <w:rsid w:val="00E66455"/>
    <w:rsid w:val="00E6645B"/>
    <w:rsid w:val="00E70298"/>
    <w:rsid w:val="00E716B3"/>
    <w:rsid w:val="00E71F11"/>
    <w:rsid w:val="00E726D2"/>
    <w:rsid w:val="00E72B96"/>
    <w:rsid w:val="00E73F3D"/>
    <w:rsid w:val="00E74104"/>
    <w:rsid w:val="00E74194"/>
    <w:rsid w:val="00E7458E"/>
    <w:rsid w:val="00E748C5"/>
    <w:rsid w:val="00E74B08"/>
    <w:rsid w:val="00E75146"/>
    <w:rsid w:val="00E7594C"/>
    <w:rsid w:val="00E75F3D"/>
    <w:rsid w:val="00E7702C"/>
    <w:rsid w:val="00E77746"/>
    <w:rsid w:val="00E80A06"/>
    <w:rsid w:val="00E80D4D"/>
    <w:rsid w:val="00E812F5"/>
    <w:rsid w:val="00E84602"/>
    <w:rsid w:val="00E8697A"/>
    <w:rsid w:val="00E86CAA"/>
    <w:rsid w:val="00E87819"/>
    <w:rsid w:val="00E901FC"/>
    <w:rsid w:val="00E90739"/>
    <w:rsid w:val="00E91FCC"/>
    <w:rsid w:val="00E92222"/>
    <w:rsid w:val="00E92AE4"/>
    <w:rsid w:val="00E9526B"/>
    <w:rsid w:val="00E95FF2"/>
    <w:rsid w:val="00EA0505"/>
    <w:rsid w:val="00EA0A28"/>
    <w:rsid w:val="00EA0BBE"/>
    <w:rsid w:val="00EA0D06"/>
    <w:rsid w:val="00EA254F"/>
    <w:rsid w:val="00EA321D"/>
    <w:rsid w:val="00EA4DDA"/>
    <w:rsid w:val="00EA5250"/>
    <w:rsid w:val="00EA534A"/>
    <w:rsid w:val="00EA5CAC"/>
    <w:rsid w:val="00EA748E"/>
    <w:rsid w:val="00EA773D"/>
    <w:rsid w:val="00EA7E52"/>
    <w:rsid w:val="00EB0DB0"/>
    <w:rsid w:val="00EB2599"/>
    <w:rsid w:val="00EB2902"/>
    <w:rsid w:val="00EB2DED"/>
    <w:rsid w:val="00EB3063"/>
    <w:rsid w:val="00EB3C3F"/>
    <w:rsid w:val="00EB4AE4"/>
    <w:rsid w:val="00EB6977"/>
    <w:rsid w:val="00EB6FB2"/>
    <w:rsid w:val="00EB7212"/>
    <w:rsid w:val="00EB7B58"/>
    <w:rsid w:val="00EB7B91"/>
    <w:rsid w:val="00EC2816"/>
    <w:rsid w:val="00EC42DB"/>
    <w:rsid w:val="00EC5571"/>
    <w:rsid w:val="00EC78C5"/>
    <w:rsid w:val="00EC7CB4"/>
    <w:rsid w:val="00ED0382"/>
    <w:rsid w:val="00ED03CA"/>
    <w:rsid w:val="00ED15BB"/>
    <w:rsid w:val="00ED2212"/>
    <w:rsid w:val="00ED23A3"/>
    <w:rsid w:val="00ED3177"/>
    <w:rsid w:val="00ED35E3"/>
    <w:rsid w:val="00ED3C08"/>
    <w:rsid w:val="00ED410E"/>
    <w:rsid w:val="00ED4B55"/>
    <w:rsid w:val="00ED574A"/>
    <w:rsid w:val="00ED67AC"/>
    <w:rsid w:val="00ED68E2"/>
    <w:rsid w:val="00ED705C"/>
    <w:rsid w:val="00EE2587"/>
    <w:rsid w:val="00EE2F28"/>
    <w:rsid w:val="00EE5AD8"/>
    <w:rsid w:val="00EE5E47"/>
    <w:rsid w:val="00EE6335"/>
    <w:rsid w:val="00EE643F"/>
    <w:rsid w:val="00EE6B3C"/>
    <w:rsid w:val="00EE7C8A"/>
    <w:rsid w:val="00EF034D"/>
    <w:rsid w:val="00EF0374"/>
    <w:rsid w:val="00EF1742"/>
    <w:rsid w:val="00EF1A44"/>
    <w:rsid w:val="00EF1E69"/>
    <w:rsid w:val="00EF2268"/>
    <w:rsid w:val="00EF27F7"/>
    <w:rsid w:val="00EF3203"/>
    <w:rsid w:val="00EF3A65"/>
    <w:rsid w:val="00EF3BB7"/>
    <w:rsid w:val="00EF4309"/>
    <w:rsid w:val="00F001D3"/>
    <w:rsid w:val="00F00658"/>
    <w:rsid w:val="00F01181"/>
    <w:rsid w:val="00F020FE"/>
    <w:rsid w:val="00F02F0B"/>
    <w:rsid w:val="00F036F0"/>
    <w:rsid w:val="00F040AE"/>
    <w:rsid w:val="00F0496E"/>
    <w:rsid w:val="00F049B9"/>
    <w:rsid w:val="00F060E5"/>
    <w:rsid w:val="00F06B3F"/>
    <w:rsid w:val="00F06BB6"/>
    <w:rsid w:val="00F07D5A"/>
    <w:rsid w:val="00F07DF8"/>
    <w:rsid w:val="00F07E2E"/>
    <w:rsid w:val="00F1245F"/>
    <w:rsid w:val="00F12C3F"/>
    <w:rsid w:val="00F13D0F"/>
    <w:rsid w:val="00F15B0B"/>
    <w:rsid w:val="00F17128"/>
    <w:rsid w:val="00F20D8F"/>
    <w:rsid w:val="00F20EA4"/>
    <w:rsid w:val="00F2286D"/>
    <w:rsid w:val="00F228DE"/>
    <w:rsid w:val="00F22CA2"/>
    <w:rsid w:val="00F22F8E"/>
    <w:rsid w:val="00F2363E"/>
    <w:rsid w:val="00F25390"/>
    <w:rsid w:val="00F26D93"/>
    <w:rsid w:val="00F27B19"/>
    <w:rsid w:val="00F30611"/>
    <w:rsid w:val="00F30DED"/>
    <w:rsid w:val="00F3123E"/>
    <w:rsid w:val="00F31ED0"/>
    <w:rsid w:val="00F3256A"/>
    <w:rsid w:val="00F327F0"/>
    <w:rsid w:val="00F32A07"/>
    <w:rsid w:val="00F35A37"/>
    <w:rsid w:val="00F35D51"/>
    <w:rsid w:val="00F36331"/>
    <w:rsid w:val="00F3714D"/>
    <w:rsid w:val="00F37612"/>
    <w:rsid w:val="00F40092"/>
    <w:rsid w:val="00F404AA"/>
    <w:rsid w:val="00F41306"/>
    <w:rsid w:val="00F420FB"/>
    <w:rsid w:val="00F42592"/>
    <w:rsid w:val="00F427C1"/>
    <w:rsid w:val="00F42E31"/>
    <w:rsid w:val="00F43539"/>
    <w:rsid w:val="00F43724"/>
    <w:rsid w:val="00F43E18"/>
    <w:rsid w:val="00F4599F"/>
    <w:rsid w:val="00F463AB"/>
    <w:rsid w:val="00F4691C"/>
    <w:rsid w:val="00F477F6"/>
    <w:rsid w:val="00F5126F"/>
    <w:rsid w:val="00F53153"/>
    <w:rsid w:val="00F53447"/>
    <w:rsid w:val="00F53998"/>
    <w:rsid w:val="00F544DA"/>
    <w:rsid w:val="00F5555C"/>
    <w:rsid w:val="00F55A0B"/>
    <w:rsid w:val="00F57EE2"/>
    <w:rsid w:val="00F61BD9"/>
    <w:rsid w:val="00F6267B"/>
    <w:rsid w:val="00F63A4A"/>
    <w:rsid w:val="00F64303"/>
    <w:rsid w:val="00F65ECE"/>
    <w:rsid w:val="00F65FB3"/>
    <w:rsid w:val="00F66A70"/>
    <w:rsid w:val="00F66AC7"/>
    <w:rsid w:val="00F67A73"/>
    <w:rsid w:val="00F67FA5"/>
    <w:rsid w:val="00F70417"/>
    <w:rsid w:val="00F72F2B"/>
    <w:rsid w:val="00F73B31"/>
    <w:rsid w:val="00F73CD5"/>
    <w:rsid w:val="00F74CAC"/>
    <w:rsid w:val="00F75CB1"/>
    <w:rsid w:val="00F76696"/>
    <w:rsid w:val="00F7747D"/>
    <w:rsid w:val="00F77870"/>
    <w:rsid w:val="00F77D46"/>
    <w:rsid w:val="00F77E2C"/>
    <w:rsid w:val="00F820BC"/>
    <w:rsid w:val="00F83B8B"/>
    <w:rsid w:val="00F8436C"/>
    <w:rsid w:val="00F84C21"/>
    <w:rsid w:val="00F85083"/>
    <w:rsid w:val="00F8657C"/>
    <w:rsid w:val="00F86CEA"/>
    <w:rsid w:val="00F87950"/>
    <w:rsid w:val="00F91182"/>
    <w:rsid w:val="00F920E4"/>
    <w:rsid w:val="00F922BA"/>
    <w:rsid w:val="00F96438"/>
    <w:rsid w:val="00F97062"/>
    <w:rsid w:val="00F976BF"/>
    <w:rsid w:val="00FA07E3"/>
    <w:rsid w:val="00FA0A63"/>
    <w:rsid w:val="00FA17D7"/>
    <w:rsid w:val="00FA5387"/>
    <w:rsid w:val="00FA5E8A"/>
    <w:rsid w:val="00FA7404"/>
    <w:rsid w:val="00FA7575"/>
    <w:rsid w:val="00FA77DE"/>
    <w:rsid w:val="00FA7F10"/>
    <w:rsid w:val="00FB0CFA"/>
    <w:rsid w:val="00FB5275"/>
    <w:rsid w:val="00FB590F"/>
    <w:rsid w:val="00FB5B4E"/>
    <w:rsid w:val="00FB6E57"/>
    <w:rsid w:val="00FB780A"/>
    <w:rsid w:val="00FB7CE4"/>
    <w:rsid w:val="00FC02C1"/>
    <w:rsid w:val="00FC09B1"/>
    <w:rsid w:val="00FC0AB6"/>
    <w:rsid w:val="00FC2103"/>
    <w:rsid w:val="00FC29C4"/>
    <w:rsid w:val="00FC2FB7"/>
    <w:rsid w:val="00FC372B"/>
    <w:rsid w:val="00FC3AB9"/>
    <w:rsid w:val="00FC400C"/>
    <w:rsid w:val="00FC4592"/>
    <w:rsid w:val="00FC4621"/>
    <w:rsid w:val="00FC48FA"/>
    <w:rsid w:val="00FC4C34"/>
    <w:rsid w:val="00FC52D1"/>
    <w:rsid w:val="00FC6B9C"/>
    <w:rsid w:val="00FD08D4"/>
    <w:rsid w:val="00FD21D5"/>
    <w:rsid w:val="00FD24F4"/>
    <w:rsid w:val="00FD2AA9"/>
    <w:rsid w:val="00FD2D78"/>
    <w:rsid w:val="00FD4B83"/>
    <w:rsid w:val="00FD5B8F"/>
    <w:rsid w:val="00FD65E4"/>
    <w:rsid w:val="00FD7484"/>
    <w:rsid w:val="00FD7A51"/>
    <w:rsid w:val="00FE10B6"/>
    <w:rsid w:val="00FE1A7D"/>
    <w:rsid w:val="00FE35F3"/>
    <w:rsid w:val="00FE3760"/>
    <w:rsid w:val="00FE46B3"/>
    <w:rsid w:val="00FE543F"/>
    <w:rsid w:val="00FE6235"/>
    <w:rsid w:val="00FE78A7"/>
    <w:rsid w:val="00FF1EE9"/>
    <w:rsid w:val="00FF23D2"/>
    <w:rsid w:val="00FF30F2"/>
    <w:rsid w:val="00FF366F"/>
    <w:rsid w:val="00FF4FAC"/>
    <w:rsid w:val="00FF6920"/>
    <w:rsid w:val="00FF7A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22055"/>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uiPriority w:val="99"/>
    <w:rsid w:val="006976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B97CE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List Paragraph"/>
    <w:basedOn w:val="a0"/>
    <w:uiPriority w:val="34"/>
    <w:qFormat/>
    <w:rsid w:val="00B97CE7"/>
    <w:pPr>
      <w:ind w:left="720"/>
      <w:contextualSpacing/>
    </w:pPr>
  </w:style>
  <w:style w:type="table" w:styleId="a5">
    <w:name w:val="Table Grid"/>
    <w:basedOn w:val="a2"/>
    <w:uiPriority w:val="59"/>
    <w:rsid w:val="004E3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1"/>
    <w:uiPriority w:val="99"/>
    <w:unhideWhenUsed/>
    <w:rsid w:val="00FF1EE9"/>
    <w:rPr>
      <w:color w:val="0000FF" w:themeColor="hyperlink"/>
      <w:u w:val="single"/>
    </w:rPr>
  </w:style>
  <w:style w:type="paragraph" w:styleId="a7">
    <w:name w:val="Normal (Web)"/>
    <w:basedOn w:val="a0"/>
    <w:uiPriority w:val="99"/>
    <w:unhideWhenUsed/>
    <w:rsid w:val="00AE5F0F"/>
    <w:pPr>
      <w:spacing w:before="100" w:beforeAutospacing="1" w:after="100" w:afterAutospacing="1" w:line="240" w:lineRule="auto"/>
    </w:pPr>
    <w:rPr>
      <w:rFonts w:eastAsia="Times New Roman"/>
      <w:szCs w:val="24"/>
      <w:lang w:eastAsia="ru-RU"/>
    </w:rPr>
  </w:style>
  <w:style w:type="paragraph" w:customStyle="1" w:styleId="ConsPlusTitle">
    <w:name w:val="ConsPlusTitle"/>
    <w:uiPriority w:val="99"/>
    <w:rsid w:val="00941E3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Стиль приложения 1."/>
    <w:basedOn w:val="a0"/>
    <w:rsid w:val="009D7952"/>
    <w:pPr>
      <w:numPr>
        <w:numId w:val="14"/>
      </w:numPr>
      <w:spacing w:after="0" w:line="240" w:lineRule="auto"/>
      <w:jc w:val="center"/>
    </w:pPr>
    <w:rPr>
      <w:rFonts w:eastAsia="Times New Roman"/>
      <w:sz w:val="26"/>
      <w:szCs w:val="20"/>
      <w:lang w:eastAsia="ru-RU"/>
    </w:rPr>
  </w:style>
  <w:style w:type="paragraph" w:customStyle="1" w:styleId="11">
    <w:name w:val="Стиль приложения 1.1."/>
    <w:basedOn w:val="a0"/>
    <w:rsid w:val="009D7952"/>
    <w:pPr>
      <w:numPr>
        <w:ilvl w:val="1"/>
        <w:numId w:val="14"/>
      </w:numPr>
      <w:spacing w:after="0" w:line="240" w:lineRule="auto"/>
      <w:jc w:val="both"/>
    </w:pPr>
    <w:rPr>
      <w:rFonts w:eastAsia="Times New Roman"/>
      <w:sz w:val="26"/>
      <w:szCs w:val="20"/>
      <w:lang w:eastAsia="ru-RU"/>
    </w:rPr>
  </w:style>
  <w:style w:type="paragraph" w:customStyle="1" w:styleId="111">
    <w:name w:val="Стиль приложения 1.1.1."/>
    <w:basedOn w:val="a0"/>
    <w:rsid w:val="009D7952"/>
    <w:pPr>
      <w:numPr>
        <w:ilvl w:val="2"/>
        <w:numId w:val="14"/>
      </w:numPr>
      <w:spacing w:after="0" w:line="240" w:lineRule="auto"/>
      <w:jc w:val="both"/>
    </w:pPr>
    <w:rPr>
      <w:rFonts w:eastAsia="Times New Roman"/>
      <w:sz w:val="26"/>
      <w:szCs w:val="20"/>
      <w:lang w:eastAsia="ru-RU"/>
    </w:rPr>
  </w:style>
  <w:style w:type="paragraph" w:customStyle="1" w:styleId="1111">
    <w:name w:val="Стиль приложения 1.1.1.1."/>
    <w:basedOn w:val="a0"/>
    <w:rsid w:val="009D7952"/>
    <w:pPr>
      <w:numPr>
        <w:ilvl w:val="3"/>
        <w:numId w:val="14"/>
      </w:numPr>
      <w:spacing w:after="0" w:line="240" w:lineRule="auto"/>
      <w:jc w:val="both"/>
    </w:pPr>
    <w:rPr>
      <w:rFonts w:eastAsia="Times New Roman"/>
      <w:sz w:val="26"/>
      <w:szCs w:val="20"/>
      <w:lang w:eastAsia="ru-RU"/>
    </w:rPr>
  </w:style>
  <w:style w:type="paragraph" w:customStyle="1" w:styleId="10">
    <w:name w:val="Стиль приложения_1)"/>
    <w:basedOn w:val="a0"/>
    <w:rsid w:val="009D7952"/>
    <w:pPr>
      <w:numPr>
        <w:ilvl w:val="4"/>
        <w:numId w:val="14"/>
      </w:numPr>
      <w:spacing w:after="0" w:line="240" w:lineRule="auto"/>
      <w:jc w:val="both"/>
    </w:pPr>
    <w:rPr>
      <w:rFonts w:eastAsia="Times New Roman"/>
      <w:sz w:val="26"/>
      <w:szCs w:val="20"/>
      <w:lang w:eastAsia="ru-RU"/>
    </w:rPr>
  </w:style>
  <w:style w:type="paragraph" w:customStyle="1" w:styleId="a">
    <w:name w:val="Стиль приложения_а)"/>
    <w:basedOn w:val="a0"/>
    <w:rsid w:val="009D7952"/>
    <w:pPr>
      <w:numPr>
        <w:ilvl w:val="5"/>
        <w:numId w:val="14"/>
      </w:numPr>
      <w:spacing w:after="0" w:line="240" w:lineRule="auto"/>
      <w:jc w:val="both"/>
    </w:pPr>
    <w:rPr>
      <w:rFonts w:eastAsia="Times New Roman"/>
      <w:sz w:val="26"/>
      <w:szCs w:val="20"/>
      <w:lang w:eastAsia="ru-RU"/>
    </w:rPr>
  </w:style>
  <w:style w:type="paragraph" w:styleId="a8">
    <w:name w:val="header"/>
    <w:basedOn w:val="a0"/>
    <w:link w:val="a9"/>
    <w:uiPriority w:val="99"/>
    <w:unhideWhenUsed/>
    <w:rsid w:val="00734F3D"/>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734F3D"/>
  </w:style>
  <w:style w:type="paragraph" w:styleId="aa">
    <w:name w:val="footer"/>
    <w:basedOn w:val="a0"/>
    <w:link w:val="ab"/>
    <w:uiPriority w:val="99"/>
    <w:unhideWhenUsed/>
    <w:rsid w:val="00734F3D"/>
    <w:pPr>
      <w:tabs>
        <w:tab w:val="center" w:pos="4677"/>
        <w:tab w:val="right" w:pos="9355"/>
      </w:tabs>
      <w:spacing w:after="0" w:line="240" w:lineRule="auto"/>
    </w:pPr>
  </w:style>
  <w:style w:type="character" w:customStyle="1" w:styleId="ab">
    <w:name w:val="Нижний колонтитул Знак"/>
    <w:basedOn w:val="a1"/>
    <w:link w:val="aa"/>
    <w:uiPriority w:val="99"/>
    <w:rsid w:val="00734F3D"/>
  </w:style>
  <w:style w:type="character" w:customStyle="1" w:styleId="msonospacing0">
    <w:name w:val="msonospacing"/>
    <w:basedOn w:val="a1"/>
    <w:rsid w:val="003A6130"/>
  </w:style>
  <w:style w:type="paragraph" w:customStyle="1" w:styleId="ac">
    <w:name w:val="Нормальный (таблица)"/>
    <w:basedOn w:val="a0"/>
    <w:next w:val="a0"/>
    <w:uiPriority w:val="99"/>
    <w:rsid w:val="00A945EB"/>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d">
    <w:name w:val="No Spacing"/>
    <w:link w:val="ae"/>
    <w:qFormat/>
    <w:rsid w:val="00650051"/>
    <w:pPr>
      <w:spacing w:after="0" w:line="240" w:lineRule="auto"/>
    </w:pPr>
    <w:rPr>
      <w:rFonts w:eastAsia="Times New Roman"/>
      <w:szCs w:val="24"/>
      <w:lang w:eastAsia="ru-RU"/>
    </w:rPr>
  </w:style>
  <w:style w:type="character" w:customStyle="1" w:styleId="ae">
    <w:name w:val="Без интервала Знак"/>
    <w:link w:val="ad"/>
    <w:rsid w:val="00650051"/>
    <w:rPr>
      <w:rFonts w:eastAsia="Times New Roman"/>
      <w:szCs w:val="24"/>
      <w:lang w:eastAsia="ru-RU"/>
    </w:rPr>
  </w:style>
  <w:style w:type="paragraph" w:styleId="af">
    <w:name w:val="Balloon Text"/>
    <w:basedOn w:val="a0"/>
    <w:link w:val="af0"/>
    <w:uiPriority w:val="99"/>
    <w:semiHidden/>
    <w:unhideWhenUsed/>
    <w:rsid w:val="00370BD7"/>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370B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38143">
      <w:bodyDiv w:val="1"/>
      <w:marLeft w:val="0"/>
      <w:marRight w:val="0"/>
      <w:marTop w:val="0"/>
      <w:marBottom w:val="0"/>
      <w:divBdr>
        <w:top w:val="none" w:sz="0" w:space="0" w:color="auto"/>
        <w:left w:val="none" w:sz="0" w:space="0" w:color="auto"/>
        <w:bottom w:val="none" w:sz="0" w:space="0" w:color="auto"/>
        <w:right w:val="none" w:sz="0" w:space="0" w:color="auto"/>
      </w:divBdr>
    </w:div>
    <w:div w:id="9382289">
      <w:bodyDiv w:val="1"/>
      <w:marLeft w:val="0"/>
      <w:marRight w:val="0"/>
      <w:marTop w:val="0"/>
      <w:marBottom w:val="0"/>
      <w:divBdr>
        <w:top w:val="none" w:sz="0" w:space="0" w:color="auto"/>
        <w:left w:val="none" w:sz="0" w:space="0" w:color="auto"/>
        <w:bottom w:val="none" w:sz="0" w:space="0" w:color="auto"/>
        <w:right w:val="none" w:sz="0" w:space="0" w:color="auto"/>
      </w:divBdr>
      <w:divsChild>
        <w:div w:id="964700948">
          <w:marLeft w:val="0"/>
          <w:marRight w:val="0"/>
          <w:marTop w:val="0"/>
          <w:marBottom w:val="0"/>
          <w:divBdr>
            <w:top w:val="none" w:sz="0" w:space="0" w:color="auto"/>
            <w:left w:val="none" w:sz="0" w:space="0" w:color="auto"/>
            <w:bottom w:val="none" w:sz="0" w:space="0" w:color="auto"/>
            <w:right w:val="none" w:sz="0" w:space="0" w:color="auto"/>
          </w:divBdr>
        </w:div>
        <w:div w:id="780222942">
          <w:marLeft w:val="0"/>
          <w:marRight w:val="0"/>
          <w:marTop w:val="0"/>
          <w:marBottom w:val="0"/>
          <w:divBdr>
            <w:top w:val="none" w:sz="0" w:space="0" w:color="auto"/>
            <w:left w:val="none" w:sz="0" w:space="0" w:color="auto"/>
            <w:bottom w:val="none" w:sz="0" w:space="0" w:color="auto"/>
            <w:right w:val="none" w:sz="0" w:space="0" w:color="auto"/>
          </w:divBdr>
        </w:div>
        <w:div w:id="1953827612">
          <w:marLeft w:val="0"/>
          <w:marRight w:val="0"/>
          <w:marTop w:val="0"/>
          <w:marBottom w:val="0"/>
          <w:divBdr>
            <w:top w:val="none" w:sz="0" w:space="0" w:color="auto"/>
            <w:left w:val="none" w:sz="0" w:space="0" w:color="auto"/>
            <w:bottom w:val="none" w:sz="0" w:space="0" w:color="auto"/>
            <w:right w:val="none" w:sz="0" w:space="0" w:color="auto"/>
          </w:divBdr>
        </w:div>
        <w:div w:id="1310089265">
          <w:marLeft w:val="0"/>
          <w:marRight w:val="0"/>
          <w:marTop w:val="0"/>
          <w:marBottom w:val="0"/>
          <w:divBdr>
            <w:top w:val="none" w:sz="0" w:space="0" w:color="auto"/>
            <w:left w:val="none" w:sz="0" w:space="0" w:color="auto"/>
            <w:bottom w:val="none" w:sz="0" w:space="0" w:color="auto"/>
            <w:right w:val="none" w:sz="0" w:space="0" w:color="auto"/>
          </w:divBdr>
        </w:div>
        <w:div w:id="1378237885">
          <w:marLeft w:val="0"/>
          <w:marRight w:val="0"/>
          <w:marTop w:val="0"/>
          <w:marBottom w:val="0"/>
          <w:divBdr>
            <w:top w:val="none" w:sz="0" w:space="0" w:color="auto"/>
            <w:left w:val="none" w:sz="0" w:space="0" w:color="auto"/>
            <w:bottom w:val="none" w:sz="0" w:space="0" w:color="auto"/>
            <w:right w:val="none" w:sz="0" w:space="0" w:color="auto"/>
          </w:divBdr>
        </w:div>
        <w:div w:id="86732721">
          <w:marLeft w:val="0"/>
          <w:marRight w:val="0"/>
          <w:marTop w:val="0"/>
          <w:marBottom w:val="0"/>
          <w:divBdr>
            <w:top w:val="none" w:sz="0" w:space="0" w:color="auto"/>
            <w:left w:val="none" w:sz="0" w:space="0" w:color="auto"/>
            <w:bottom w:val="none" w:sz="0" w:space="0" w:color="auto"/>
            <w:right w:val="none" w:sz="0" w:space="0" w:color="auto"/>
          </w:divBdr>
        </w:div>
        <w:div w:id="1950156972">
          <w:marLeft w:val="0"/>
          <w:marRight w:val="0"/>
          <w:marTop w:val="0"/>
          <w:marBottom w:val="0"/>
          <w:divBdr>
            <w:top w:val="none" w:sz="0" w:space="0" w:color="auto"/>
            <w:left w:val="none" w:sz="0" w:space="0" w:color="auto"/>
            <w:bottom w:val="none" w:sz="0" w:space="0" w:color="auto"/>
            <w:right w:val="none" w:sz="0" w:space="0" w:color="auto"/>
          </w:divBdr>
        </w:div>
        <w:div w:id="900098784">
          <w:marLeft w:val="0"/>
          <w:marRight w:val="0"/>
          <w:marTop w:val="0"/>
          <w:marBottom w:val="0"/>
          <w:divBdr>
            <w:top w:val="none" w:sz="0" w:space="0" w:color="auto"/>
            <w:left w:val="none" w:sz="0" w:space="0" w:color="auto"/>
            <w:bottom w:val="none" w:sz="0" w:space="0" w:color="auto"/>
            <w:right w:val="none" w:sz="0" w:space="0" w:color="auto"/>
          </w:divBdr>
        </w:div>
        <w:div w:id="818808514">
          <w:marLeft w:val="0"/>
          <w:marRight w:val="0"/>
          <w:marTop w:val="0"/>
          <w:marBottom w:val="0"/>
          <w:divBdr>
            <w:top w:val="none" w:sz="0" w:space="0" w:color="auto"/>
            <w:left w:val="none" w:sz="0" w:space="0" w:color="auto"/>
            <w:bottom w:val="none" w:sz="0" w:space="0" w:color="auto"/>
            <w:right w:val="none" w:sz="0" w:space="0" w:color="auto"/>
          </w:divBdr>
        </w:div>
        <w:div w:id="1170683972">
          <w:marLeft w:val="0"/>
          <w:marRight w:val="0"/>
          <w:marTop w:val="0"/>
          <w:marBottom w:val="0"/>
          <w:divBdr>
            <w:top w:val="none" w:sz="0" w:space="0" w:color="auto"/>
            <w:left w:val="none" w:sz="0" w:space="0" w:color="auto"/>
            <w:bottom w:val="none" w:sz="0" w:space="0" w:color="auto"/>
            <w:right w:val="none" w:sz="0" w:space="0" w:color="auto"/>
          </w:divBdr>
        </w:div>
        <w:div w:id="422144335">
          <w:marLeft w:val="0"/>
          <w:marRight w:val="0"/>
          <w:marTop w:val="0"/>
          <w:marBottom w:val="0"/>
          <w:divBdr>
            <w:top w:val="none" w:sz="0" w:space="0" w:color="auto"/>
            <w:left w:val="none" w:sz="0" w:space="0" w:color="auto"/>
            <w:bottom w:val="none" w:sz="0" w:space="0" w:color="auto"/>
            <w:right w:val="none" w:sz="0" w:space="0" w:color="auto"/>
          </w:divBdr>
        </w:div>
        <w:div w:id="845634310">
          <w:marLeft w:val="0"/>
          <w:marRight w:val="0"/>
          <w:marTop w:val="0"/>
          <w:marBottom w:val="0"/>
          <w:divBdr>
            <w:top w:val="none" w:sz="0" w:space="0" w:color="auto"/>
            <w:left w:val="none" w:sz="0" w:space="0" w:color="auto"/>
            <w:bottom w:val="none" w:sz="0" w:space="0" w:color="auto"/>
            <w:right w:val="none" w:sz="0" w:space="0" w:color="auto"/>
          </w:divBdr>
        </w:div>
        <w:div w:id="550574134">
          <w:marLeft w:val="0"/>
          <w:marRight w:val="0"/>
          <w:marTop w:val="0"/>
          <w:marBottom w:val="0"/>
          <w:divBdr>
            <w:top w:val="none" w:sz="0" w:space="0" w:color="auto"/>
            <w:left w:val="none" w:sz="0" w:space="0" w:color="auto"/>
            <w:bottom w:val="none" w:sz="0" w:space="0" w:color="auto"/>
            <w:right w:val="none" w:sz="0" w:space="0" w:color="auto"/>
          </w:divBdr>
        </w:div>
        <w:div w:id="1890142673">
          <w:marLeft w:val="0"/>
          <w:marRight w:val="0"/>
          <w:marTop w:val="0"/>
          <w:marBottom w:val="0"/>
          <w:divBdr>
            <w:top w:val="none" w:sz="0" w:space="0" w:color="auto"/>
            <w:left w:val="none" w:sz="0" w:space="0" w:color="auto"/>
            <w:bottom w:val="none" w:sz="0" w:space="0" w:color="auto"/>
            <w:right w:val="none" w:sz="0" w:space="0" w:color="auto"/>
          </w:divBdr>
        </w:div>
        <w:div w:id="2143618914">
          <w:marLeft w:val="0"/>
          <w:marRight w:val="0"/>
          <w:marTop w:val="0"/>
          <w:marBottom w:val="0"/>
          <w:divBdr>
            <w:top w:val="none" w:sz="0" w:space="0" w:color="auto"/>
            <w:left w:val="none" w:sz="0" w:space="0" w:color="auto"/>
            <w:bottom w:val="none" w:sz="0" w:space="0" w:color="auto"/>
            <w:right w:val="none" w:sz="0" w:space="0" w:color="auto"/>
          </w:divBdr>
        </w:div>
        <w:div w:id="841436644">
          <w:marLeft w:val="0"/>
          <w:marRight w:val="0"/>
          <w:marTop w:val="0"/>
          <w:marBottom w:val="0"/>
          <w:divBdr>
            <w:top w:val="none" w:sz="0" w:space="0" w:color="auto"/>
            <w:left w:val="none" w:sz="0" w:space="0" w:color="auto"/>
            <w:bottom w:val="none" w:sz="0" w:space="0" w:color="auto"/>
            <w:right w:val="none" w:sz="0" w:space="0" w:color="auto"/>
          </w:divBdr>
        </w:div>
        <w:div w:id="905921048">
          <w:marLeft w:val="0"/>
          <w:marRight w:val="0"/>
          <w:marTop w:val="0"/>
          <w:marBottom w:val="0"/>
          <w:divBdr>
            <w:top w:val="none" w:sz="0" w:space="0" w:color="auto"/>
            <w:left w:val="none" w:sz="0" w:space="0" w:color="auto"/>
            <w:bottom w:val="none" w:sz="0" w:space="0" w:color="auto"/>
            <w:right w:val="none" w:sz="0" w:space="0" w:color="auto"/>
          </w:divBdr>
        </w:div>
        <w:div w:id="538394029">
          <w:marLeft w:val="0"/>
          <w:marRight w:val="0"/>
          <w:marTop w:val="0"/>
          <w:marBottom w:val="0"/>
          <w:divBdr>
            <w:top w:val="none" w:sz="0" w:space="0" w:color="auto"/>
            <w:left w:val="none" w:sz="0" w:space="0" w:color="auto"/>
            <w:bottom w:val="none" w:sz="0" w:space="0" w:color="auto"/>
            <w:right w:val="none" w:sz="0" w:space="0" w:color="auto"/>
          </w:divBdr>
        </w:div>
        <w:div w:id="1024016553">
          <w:marLeft w:val="0"/>
          <w:marRight w:val="0"/>
          <w:marTop w:val="0"/>
          <w:marBottom w:val="0"/>
          <w:divBdr>
            <w:top w:val="none" w:sz="0" w:space="0" w:color="auto"/>
            <w:left w:val="none" w:sz="0" w:space="0" w:color="auto"/>
            <w:bottom w:val="none" w:sz="0" w:space="0" w:color="auto"/>
            <w:right w:val="none" w:sz="0" w:space="0" w:color="auto"/>
          </w:divBdr>
        </w:div>
        <w:div w:id="847060051">
          <w:marLeft w:val="0"/>
          <w:marRight w:val="0"/>
          <w:marTop w:val="0"/>
          <w:marBottom w:val="0"/>
          <w:divBdr>
            <w:top w:val="none" w:sz="0" w:space="0" w:color="auto"/>
            <w:left w:val="none" w:sz="0" w:space="0" w:color="auto"/>
            <w:bottom w:val="none" w:sz="0" w:space="0" w:color="auto"/>
            <w:right w:val="none" w:sz="0" w:space="0" w:color="auto"/>
          </w:divBdr>
        </w:div>
        <w:div w:id="574827446">
          <w:marLeft w:val="0"/>
          <w:marRight w:val="0"/>
          <w:marTop w:val="0"/>
          <w:marBottom w:val="0"/>
          <w:divBdr>
            <w:top w:val="none" w:sz="0" w:space="0" w:color="auto"/>
            <w:left w:val="none" w:sz="0" w:space="0" w:color="auto"/>
            <w:bottom w:val="none" w:sz="0" w:space="0" w:color="auto"/>
            <w:right w:val="none" w:sz="0" w:space="0" w:color="auto"/>
          </w:divBdr>
        </w:div>
        <w:div w:id="2105030629">
          <w:marLeft w:val="0"/>
          <w:marRight w:val="0"/>
          <w:marTop w:val="0"/>
          <w:marBottom w:val="0"/>
          <w:divBdr>
            <w:top w:val="none" w:sz="0" w:space="0" w:color="auto"/>
            <w:left w:val="none" w:sz="0" w:space="0" w:color="auto"/>
            <w:bottom w:val="none" w:sz="0" w:space="0" w:color="auto"/>
            <w:right w:val="none" w:sz="0" w:space="0" w:color="auto"/>
          </w:divBdr>
        </w:div>
        <w:div w:id="1567914453">
          <w:marLeft w:val="0"/>
          <w:marRight w:val="0"/>
          <w:marTop w:val="0"/>
          <w:marBottom w:val="0"/>
          <w:divBdr>
            <w:top w:val="none" w:sz="0" w:space="0" w:color="auto"/>
            <w:left w:val="none" w:sz="0" w:space="0" w:color="auto"/>
            <w:bottom w:val="none" w:sz="0" w:space="0" w:color="auto"/>
            <w:right w:val="none" w:sz="0" w:space="0" w:color="auto"/>
          </w:divBdr>
        </w:div>
      </w:divsChild>
    </w:div>
    <w:div w:id="34085710">
      <w:bodyDiv w:val="1"/>
      <w:marLeft w:val="0"/>
      <w:marRight w:val="0"/>
      <w:marTop w:val="0"/>
      <w:marBottom w:val="0"/>
      <w:divBdr>
        <w:top w:val="none" w:sz="0" w:space="0" w:color="auto"/>
        <w:left w:val="none" w:sz="0" w:space="0" w:color="auto"/>
        <w:bottom w:val="none" w:sz="0" w:space="0" w:color="auto"/>
        <w:right w:val="none" w:sz="0" w:space="0" w:color="auto"/>
      </w:divBdr>
    </w:div>
    <w:div w:id="39912453">
      <w:bodyDiv w:val="1"/>
      <w:marLeft w:val="0"/>
      <w:marRight w:val="0"/>
      <w:marTop w:val="0"/>
      <w:marBottom w:val="0"/>
      <w:divBdr>
        <w:top w:val="none" w:sz="0" w:space="0" w:color="auto"/>
        <w:left w:val="none" w:sz="0" w:space="0" w:color="auto"/>
        <w:bottom w:val="none" w:sz="0" w:space="0" w:color="auto"/>
        <w:right w:val="none" w:sz="0" w:space="0" w:color="auto"/>
      </w:divBdr>
      <w:divsChild>
        <w:div w:id="897132573">
          <w:marLeft w:val="0"/>
          <w:marRight w:val="0"/>
          <w:marTop w:val="0"/>
          <w:marBottom w:val="0"/>
          <w:divBdr>
            <w:top w:val="none" w:sz="0" w:space="0" w:color="auto"/>
            <w:left w:val="none" w:sz="0" w:space="0" w:color="auto"/>
            <w:bottom w:val="none" w:sz="0" w:space="0" w:color="auto"/>
            <w:right w:val="none" w:sz="0" w:space="0" w:color="auto"/>
          </w:divBdr>
        </w:div>
        <w:div w:id="1958366060">
          <w:marLeft w:val="0"/>
          <w:marRight w:val="0"/>
          <w:marTop w:val="0"/>
          <w:marBottom w:val="0"/>
          <w:divBdr>
            <w:top w:val="none" w:sz="0" w:space="0" w:color="auto"/>
            <w:left w:val="none" w:sz="0" w:space="0" w:color="auto"/>
            <w:bottom w:val="none" w:sz="0" w:space="0" w:color="auto"/>
            <w:right w:val="none" w:sz="0" w:space="0" w:color="auto"/>
          </w:divBdr>
        </w:div>
      </w:divsChild>
    </w:div>
    <w:div w:id="94598698">
      <w:bodyDiv w:val="1"/>
      <w:marLeft w:val="0"/>
      <w:marRight w:val="0"/>
      <w:marTop w:val="0"/>
      <w:marBottom w:val="0"/>
      <w:divBdr>
        <w:top w:val="none" w:sz="0" w:space="0" w:color="auto"/>
        <w:left w:val="none" w:sz="0" w:space="0" w:color="auto"/>
        <w:bottom w:val="none" w:sz="0" w:space="0" w:color="auto"/>
        <w:right w:val="none" w:sz="0" w:space="0" w:color="auto"/>
      </w:divBdr>
    </w:div>
    <w:div w:id="144246078">
      <w:bodyDiv w:val="1"/>
      <w:marLeft w:val="0"/>
      <w:marRight w:val="0"/>
      <w:marTop w:val="0"/>
      <w:marBottom w:val="0"/>
      <w:divBdr>
        <w:top w:val="none" w:sz="0" w:space="0" w:color="auto"/>
        <w:left w:val="none" w:sz="0" w:space="0" w:color="auto"/>
        <w:bottom w:val="none" w:sz="0" w:space="0" w:color="auto"/>
        <w:right w:val="none" w:sz="0" w:space="0" w:color="auto"/>
      </w:divBdr>
    </w:div>
    <w:div w:id="144929734">
      <w:bodyDiv w:val="1"/>
      <w:marLeft w:val="0"/>
      <w:marRight w:val="0"/>
      <w:marTop w:val="0"/>
      <w:marBottom w:val="0"/>
      <w:divBdr>
        <w:top w:val="none" w:sz="0" w:space="0" w:color="auto"/>
        <w:left w:val="none" w:sz="0" w:space="0" w:color="auto"/>
        <w:bottom w:val="none" w:sz="0" w:space="0" w:color="auto"/>
        <w:right w:val="none" w:sz="0" w:space="0" w:color="auto"/>
      </w:divBdr>
    </w:div>
    <w:div w:id="148596847">
      <w:bodyDiv w:val="1"/>
      <w:marLeft w:val="0"/>
      <w:marRight w:val="0"/>
      <w:marTop w:val="0"/>
      <w:marBottom w:val="0"/>
      <w:divBdr>
        <w:top w:val="none" w:sz="0" w:space="0" w:color="auto"/>
        <w:left w:val="none" w:sz="0" w:space="0" w:color="auto"/>
        <w:bottom w:val="none" w:sz="0" w:space="0" w:color="auto"/>
        <w:right w:val="none" w:sz="0" w:space="0" w:color="auto"/>
      </w:divBdr>
    </w:div>
    <w:div w:id="153954694">
      <w:bodyDiv w:val="1"/>
      <w:marLeft w:val="0"/>
      <w:marRight w:val="0"/>
      <w:marTop w:val="0"/>
      <w:marBottom w:val="0"/>
      <w:divBdr>
        <w:top w:val="none" w:sz="0" w:space="0" w:color="auto"/>
        <w:left w:val="none" w:sz="0" w:space="0" w:color="auto"/>
        <w:bottom w:val="none" w:sz="0" w:space="0" w:color="auto"/>
        <w:right w:val="none" w:sz="0" w:space="0" w:color="auto"/>
      </w:divBdr>
    </w:div>
    <w:div w:id="165707414">
      <w:bodyDiv w:val="1"/>
      <w:marLeft w:val="0"/>
      <w:marRight w:val="0"/>
      <w:marTop w:val="0"/>
      <w:marBottom w:val="0"/>
      <w:divBdr>
        <w:top w:val="none" w:sz="0" w:space="0" w:color="auto"/>
        <w:left w:val="none" w:sz="0" w:space="0" w:color="auto"/>
        <w:bottom w:val="none" w:sz="0" w:space="0" w:color="auto"/>
        <w:right w:val="none" w:sz="0" w:space="0" w:color="auto"/>
      </w:divBdr>
      <w:divsChild>
        <w:div w:id="1418750475">
          <w:marLeft w:val="0"/>
          <w:marRight w:val="0"/>
          <w:marTop w:val="0"/>
          <w:marBottom w:val="0"/>
          <w:divBdr>
            <w:top w:val="none" w:sz="0" w:space="0" w:color="auto"/>
            <w:left w:val="none" w:sz="0" w:space="0" w:color="auto"/>
            <w:bottom w:val="none" w:sz="0" w:space="0" w:color="auto"/>
            <w:right w:val="none" w:sz="0" w:space="0" w:color="auto"/>
          </w:divBdr>
          <w:divsChild>
            <w:div w:id="156310399">
              <w:marLeft w:val="0"/>
              <w:marRight w:val="0"/>
              <w:marTop w:val="0"/>
              <w:marBottom w:val="0"/>
              <w:divBdr>
                <w:top w:val="none" w:sz="0" w:space="0" w:color="auto"/>
                <w:left w:val="none" w:sz="0" w:space="0" w:color="auto"/>
                <w:bottom w:val="none" w:sz="0" w:space="0" w:color="auto"/>
                <w:right w:val="none" w:sz="0" w:space="0" w:color="auto"/>
              </w:divBdr>
              <w:divsChild>
                <w:div w:id="1343894232">
                  <w:marLeft w:val="0"/>
                  <w:marRight w:val="0"/>
                  <w:marTop w:val="0"/>
                  <w:marBottom w:val="0"/>
                  <w:divBdr>
                    <w:top w:val="none" w:sz="0" w:space="0" w:color="auto"/>
                    <w:left w:val="none" w:sz="0" w:space="0" w:color="auto"/>
                    <w:bottom w:val="none" w:sz="0" w:space="0" w:color="auto"/>
                    <w:right w:val="none" w:sz="0" w:space="0" w:color="auto"/>
                  </w:divBdr>
                </w:div>
                <w:div w:id="437221156">
                  <w:marLeft w:val="0"/>
                  <w:marRight w:val="0"/>
                  <w:marTop w:val="0"/>
                  <w:marBottom w:val="0"/>
                  <w:divBdr>
                    <w:top w:val="none" w:sz="0" w:space="0" w:color="auto"/>
                    <w:left w:val="none" w:sz="0" w:space="0" w:color="auto"/>
                    <w:bottom w:val="none" w:sz="0" w:space="0" w:color="auto"/>
                    <w:right w:val="none" w:sz="0" w:space="0" w:color="auto"/>
                  </w:divBdr>
                </w:div>
                <w:div w:id="1268736958">
                  <w:marLeft w:val="0"/>
                  <w:marRight w:val="0"/>
                  <w:marTop w:val="0"/>
                  <w:marBottom w:val="0"/>
                  <w:divBdr>
                    <w:top w:val="none" w:sz="0" w:space="0" w:color="auto"/>
                    <w:left w:val="none" w:sz="0" w:space="0" w:color="auto"/>
                    <w:bottom w:val="none" w:sz="0" w:space="0" w:color="auto"/>
                    <w:right w:val="none" w:sz="0" w:space="0" w:color="auto"/>
                  </w:divBdr>
                </w:div>
                <w:div w:id="288703162">
                  <w:marLeft w:val="0"/>
                  <w:marRight w:val="0"/>
                  <w:marTop w:val="0"/>
                  <w:marBottom w:val="0"/>
                  <w:divBdr>
                    <w:top w:val="none" w:sz="0" w:space="0" w:color="auto"/>
                    <w:left w:val="none" w:sz="0" w:space="0" w:color="auto"/>
                    <w:bottom w:val="none" w:sz="0" w:space="0" w:color="auto"/>
                    <w:right w:val="none" w:sz="0" w:space="0" w:color="auto"/>
                  </w:divBdr>
                </w:div>
                <w:div w:id="1957367681">
                  <w:marLeft w:val="0"/>
                  <w:marRight w:val="0"/>
                  <w:marTop w:val="0"/>
                  <w:marBottom w:val="0"/>
                  <w:divBdr>
                    <w:top w:val="none" w:sz="0" w:space="0" w:color="auto"/>
                    <w:left w:val="none" w:sz="0" w:space="0" w:color="auto"/>
                    <w:bottom w:val="none" w:sz="0" w:space="0" w:color="auto"/>
                    <w:right w:val="none" w:sz="0" w:space="0" w:color="auto"/>
                  </w:divBdr>
                </w:div>
                <w:div w:id="1724714877">
                  <w:marLeft w:val="0"/>
                  <w:marRight w:val="0"/>
                  <w:marTop w:val="0"/>
                  <w:marBottom w:val="0"/>
                  <w:divBdr>
                    <w:top w:val="none" w:sz="0" w:space="0" w:color="auto"/>
                    <w:left w:val="none" w:sz="0" w:space="0" w:color="auto"/>
                    <w:bottom w:val="none" w:sz="0" w:space="0" w:color="auto"/>
                    <w:right w:val="none" w:sz="0" w:space="0" w:color="auto"/>
                  </w:divBdr>
                </w:div>
                <w:div w:id="704449336">
                  <w:marLeft w:val="0"/>
                  <w:marRight w:val="0"/>
                  <w:marTop w:val="0"/>
                  <w:marBottom w:val="0"/>
                  <w:divBdr>
                    <w:top w:val="none" w:sz="0" w:space="0" w:color="auto"/>
                    <w:left w:val="none" w:sz="0" w:space="0" w:color="auto"/>
                    <w:bottom w:val="none" w:sz="0" w:space="0" w:color="auto"/>
                    <w:right w:val="none" w:sz="0" w:space="0" w:color="auto"/>
                  </w:divBdr>
                </w:div>
                <w:div w:id="1612664660">
                  <w:marLeft w:val="0"/>
                  <w:marRight w:val="0"/>
                  <w:marTop w:val="0"/>
                  <w:marBottom w:val="0"/>
                  <w:divBdr>
                    <w:top w:val="none" w:sz="0" w:space="0" w:color="auto"/>
                    <w:left w:val="none" w:sz="0" w:space="0" w:color="auto"/>
                    <w:bottom w:val="none" w:sz="0" w:space="0" w:color="auto"/>
                    <w:right w:val="none" w:sz="0" w:space="0" w:color="auto"/>
                  </w:divBdr>
                </w:div>
                <w:div w:id="1984003610">
                  <w:marLeft w:val="0"/>
                  <w:marRight w:val="0"/>
                  <w:marTop w:val="0"/>
                  <w:marBottom w:val="0"/>
                  <w:divBdr>
                    <w:top w:val="none" w:sz="0" w:space="0" w:color="auto"/>
                    <w:left w:val="none" w:sz="0" w:space="0" w:color="auto"/>
                    <w:bottom w:val="none" w:sz="0" w:space="0" w:color="auto"/>
                    <w:right w:val="none" w:sz="0" w:space="0" w:color="auto"/>
                  </w:divBdr>
                </w:div>
                <w:div w:id="1402825582">
                  <w:marLeft w:val="0"/>
                  <w:marRight w:val="0"/>
                  <w:marTop w:val="0"/>
                  <w:marBottom w:val="0"/>
                  <w:divBdr>
                    <w:top w:val="none" w:sz="0" w:space="0" w:color="auto"/>
                    <w:left w:val="none" w:sz="0" w:space="0" w:color="auto"/>
                    <w:bottom w:val="none" w:sz="0" w:space="0" w:color="auto"/>
                    <w:right w:val="none" w:sz="0" w:space="0" w:color="auto"/>
                  </w:divBdr>
                </w:div>
                <w:div w:id="2092895679">
                  <w:marLeft w:val="0"/>
                  <w:marRight w:val="0"/>
                  <w:marTop w:val="0"/>
                  <w:marBottom w:val="0"/>
                  <w:divBdr>
                    <w:top w:val="none" w:sz="0" w:space="0" w:color="auto"/>
                    <w:left w:val="none" w:sz="0" w:space="0" w:color="auto"/>
                    <w:bottom w:val="none" w:sz="0" w:space="0" w:color="auto"/>
                    <w:right w:val="none" w:sz="0" w:space="0" w:color="auto"/>
                  </w:divBdr>
                </w:div>
                <w:div w:id="188147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9172">
          <w:marLeft w:val="0"/>
          <w:marRight w:val="0"/>
          <w:marTop w:val="0"/>
          <w:marBottom w:val="0"/>
          <w:divBdr>
            <w:top w:val="none" w:sz="0" w:space="0" w:color="auto"/>
            <w:left w:val="none" w:sz="0" w:space="0" w:color="auto"/>
            <w:bottom w:val="none" w:sz="0" w:space="0" w:color="auto"/>
            <w:right w:val="none" w:sz="0" w:space="0" w:color="auto"/>
          </w:divBdr>
        </w:div>
        <w:div w:id="1512648200">
          <w:marLeft w:val="0"/>
          <w:marRight w:val="0"/>
          <w:marTop w:val="0"/>
          <w:marBottom w:val="0"/>
          <w:divBdr>
            <w:top w:val="none" w:sz="0" w:space="0" w:color="auto"/>
            <w:left w:val="none" w:sz="0" w:space="0" w:color="auto"/>
            <w:bottom w:val="none" w:sz="0" w:space="0" w:color="auto"/>
            <w:right w:val="none" w:sz="0" w:space="0" w:color="auto"/>
          </w:divBdr>
        </w:div>
        <w:div w:id="1893224052">
          <w:marLeft w:val="0"/>
          <w:marRight w:val="0"/>
          <w:marTop w:val="0"/>
          <w:marBottom w:val="0"/>
          <w:divBdr>
            <w:top w:val="none" w:sz="0" w:space="0" w:color="auto"/>
            <w:left w:val="none" w:sz="0" w:space="0" w:color="auto"/>
            <w:bottom w:val="none" w:sz="0" w:space="0" w:color="auto"/>
            <w:right w:val="none" w:sz="0" w:space="0" w:color="auto"/>
          </w:divBdr>
        </w:div>
        <w:div w:id="1151949635">
          <w:marLeft w:val="0"/>
          <w:marRight w:val="0"/>
          <w:marTop w:val="0"/>
          <w:marBottom w:val="0"/>
          <w:divBdr>
            <w:top w:val="none" w:sz="0" w:space="0" w:color="auto"/>
            <w:left w:val="none" w:sz="0" w:space="0" w:color="auto"/>
            <w:bottom w:val="none" w:sz="0" w:space="0" w:color="auto"/>
            <w:right w:val="none" w:sz="0" w:space="0" w:color="auto"/>
          </w:divBdr>
        </w:div>
        <w:div w:id="723991183">
          <w:marLeft w:val="0"/>
          <w:marRight w:val="0"/>
          <w:marTop w:val="0"/>
          <w:marBottom w:val="0"/>
          <w:divBdr>
            <w:top w:val="none" w:sz="0" w:space="0" w:color="auto"/>
            <w:left w:val="none" w:sz="0" w:space="0" w:color="auto"/>
            <w:bottom w:val="none" w:sz="0" w:space="0" w:color="auto"/>
            <w:right w:val="none" w:sz="0" w:space="0" w:color="auto"/>
          </w:divBdr>
        </w:div>
        <w:div w:id="148520841">
          <w:marLeft w:val="0"/>
          <w:marRight w:val="0"/>
          <w:marTop w:val="0"/>
          <w:marBottom w:val="0"/>
          <w:divBdr>
            <w:top w:val="none" w:sz="0" w:space="0" w:color="auto"/>
            <w:left w:val="none" w:sz="0" w:space="0" w:color="auto"/>
            <w:bottom w:val="none" w:sz="0" w:space="0" w:color="auto"/>
            <w:right w:val="none" w:sz="0" w:space="0" w:color="auto"/>
          </w:divBdr>
        </w:div>
        <w:div w:id="296648618">
          <w:marLeft w:val="0"/>
          <w:marRight w:val="0"/>
          <w:marTop w:val="0"/>
          <w:marBottom w:val="0"/>
          <w:divBdr>
            <w:top w:val="none" w:sz="0" w:space="0" w:color="auto"/>
            <w:left w:val="none" w:sz="0" w:space="0" w:color="auto"/>
            <w:bottom w:val="none" w:sz="0" w:space="0" w:color="auto"/>
            <w:right w:val="none" w:sz="0" w:space="0" w:color="auto"/>
          </w:divBdr>
        </w:div>
        <w:div w:id="1002777790">
          <w:marLeft w:val="0"/>
          <w:marRight w:val="0"/>
          <w:marTop w:val="0"/>
          <w:marBottom w:val="0"/>
          <w:divBdr>
            <w:top w:val="none" w:sz="0" w:space="0" w:color="auto"/>
            <w:left w:val="none" w:sz="0" w:space="0" w:color="auto"/>
            <w:bottom w:val="none" w:sz="0" w:space="0" w:color="auto"/>
            <w:right w:val="none" w:sz="0" w:space="0" w:color="auto"/>
          </w:divBdr>
        </w:div>
        <w:div w:id="362023475">
          <w:marLeft w:val="0"/>
          <w:marRight w:val="0"/>
          <w:marTop w:val="0"/>
          <w:marBottom w:val="0"/>
          <w:divBdr>
            <w:top w:val="none" w:sz="0" w:space="0" w:color="auto"/>
            <w:left w:val="none" w:sz="0" w:space="0" w:color="auto"/>
            <w:bottom w:val="none" w:sz="0" w:space="0" w:color="auto"/>
            <w:right w:val="none" w:sz="0" w:space="0" w:color="auto"/>
          </w:divBdr>
        </w:div>
        <w:div w:id="1221021188">
          <w:marLeft w:val="0"/>
          <w:marRight w:val="0"/>
          <w:marTop w:val="0"/>
          <w:marBottom w:val="0"/>
          <w:divBdr>
            <w:top w:val="none" w:sz="0" w:space="0" w:color="auto"/>
            <w:left w:val="none" w:sz="0" w:space="0" w:color="auto"/>
            <w:bottom w:val="none" w:sz="0" w:space="0" w:color="auto"/>
            <w:right w:val="none" w:sz="0" w:space="0" w:color="auto"/>
          </w:divBdr>
        </w:div>
        <w:div w:id="357969429">
          <w:marLeft w:val="0"/>
          <w:marRight w:val="0"/>
          <w:marTop w:val="0"/>
          <w:marBottom w:val="0"/>
          <w:divBdr>
            <w:top w:val="none" w:sz="0" w:space="0" w:color="auto"/>
            <w:left w:val="none" w:sz="0" w:space="0" w:color="auto"/>
            <w:bottom w:val="none" w:sz="0" w:space="0" w:color="auto"/>
            <w:right w:val="none" w:sz="0" w:space="0" w:color="auto"/>
          </w:divBdr>
        </w:div>
        <w:div w:id="1596934112">
          <w:marLeft w:val="0"/>
          <w:marRight w:val="0"/>
          <w:marTop w:val="0"/>
          <w:marBottom w:val="0"/>
          <w:divBdr>
            <w:top w:val="none" w:sz="0" w:space="0" w:color="auto"/>
            <w:left w:val="none" w:sz="0" w:space="0" w:color="auto"/>
            <w:bottom w:val="none" w:sz="0" w:space="0" w:color="auto"/>
            <w:right w:val="none" w:sz="0" w:space="0" w:color="auto"/>
          </w:divBdr>
        </w:div>
        <w:div w:id="156188987">
          <w:marLeft w:val="0"/>
          <w:marRight w:val="0"/>
          <w:marTop w:val="0"/>
          <w:marBottom w:val="0"/>
          <w:divBdr>
            <w:top w:val="none" w:sz="0" w:space="0" w:color="auto"/>
            <w:left w:val="none" w:sz="0" w:space="0" w:color="auto"/>
            <w:bottom w:val="none" w:sz="0" w:space="0" w:color="auto"/>
            <w:right w:val="none" w:sz="0" w:space="0" w:color="auto"/>
          </w:divBdr>
        </w:div>
        <w:div w:id="40832657">
          <w:marLeft w:val="0"/>
          <w:marRight w:val="0"/>
          <w:marTop w:val="0"/>
          <w:marBottom w:val="0"/>
          <w:divBdr>
            <w:top w:val="none" w:sz="0" w:space="0" w:color="auto"/>
            <w:left w:val="none" w:sz="0" w:space="0" w:color="auto"/>
            <w:bottom w:val="none" w:sz="0" w:space="0" w:color="auto"/>
            <w:right w:val="none" w:sz="0" w:space="0" w:color="auto"/>
          </w:divBdr>
        </w:div>
        <w:div w:id="1803961335">
          <w:marLeft w:val="0"/>
          <w:marRight w:val="0"/>
          <w:marTop w:val="0"/>
          <w:marBottom w:val="0"/>
          <w:divBdr>
            <w:top w:val="none" w:sz="0" w:space="0" w:color="auto"/>
            <w:left w:val="none" w:sz="0" w:space="0" w:color="auto"/>
            <w:bottom w:val="none" w:sz="0" w:space="0" w:color="auto"/>
            <w:right w:val="none" w:sz="0" w:space="0" w:color="auto"/>
          </w:divBdr>
        </w:div>
        <w:div w:id="1772897929">
          <w:marLeft w:val="0"/>
          <w:marRight w:val="0"/>
          <w:marTop w:val="0"/>
          <w:marBottom w:val="0"/>
          <w:divBdr>
            <w:top w:val="none" w:sz="0" w:space="0" w:color="auto"/>
            <w:left w:val="none" w:sz="0" w:space="0" w:color="auto"/>
            <w:bottom w:val="none" w:sz="0" w:space="0" w:color="auto"/>
            <w:right w:val="none" w:sz="0" w:space="0" w:color="auto"/>
          </w:divBdr>
        </w:div>
      </w:divsChild>
    </w:div>
    <w:div w:id="179320131">
      <w:bodyDiv w:val="1"/>
      <w:marLeft w:val="0"/>
      <w:marRight w:val="0"/>
      <w:marTop w:val="0"/>
      <w:marBottom w:val="0"/>
      <w:divBdr>
        <w:top w:val="none" w:sz="0" w:space="0" w:color="auto"/>
        <w:left w:val="none" w:sz="0" w:space="0" w:color="auto"/>
        <w:bottom w:val="none" w:sz="0" w:space="0" w:color="auto"/>
        <w:right w:val="none" w:sz="0" w:space="0" w:color="auto"/>
      </w:divBdr>
    </w:div>
    <w:div w:id="254021925">
      <w:bodyDiv w:val="1"/>
      <w:marLeft w:val="0"/>
      <w:marRight w:val="0"/>
      <w:marTop w:val="0"/>
      <w:marBottom w:val="0"/>
      <w:divBdr>
        <w:top w:val="none" w:sz="0" w:space="0" w:color="auto"/>
        <w:left w:val="none" w:sz="0" w:space="0" w:color="auto"/>
        <w:bottom w:val="none" w:sz="0" w:space="0" w:color="auto"/>
        <w:right w:val="none" w:sz="0" w:space="0" w:color="auto"/>
      </w:divBdr>
    </w:div>
    <w:div w:id="296380184">
      <w:bodyDiv w:val="1"/>
      <w:marLeft w:val="0"/>
      <w:marRight w:val="0"/>
      <w:marTop w:val="0"/>
      <w:marBottom w:val="0"/>
      <w:divBdr>
        <w:top w:val="none" w:sz="0" w:space="0" w:color="auto"/>
        <w:left w:val="none" w:sz="0" w:space="0" w:color="auto"/>
        <w:bottom w:val="none" w:sz="0" w:space="0" w:color="auto"/>
        <w:right w:val="none" w:sz="0" w:space="0" w:color="auto"/>
      </w:divBdr>
    </w:div>
    <w:div w:id="379017157">
      <w:bodyDiv w:val="1"/>
      <w:marLeft w:val="0"/>
      <w:marRight w:val="0"/>
      <w:marTop w:val="0"/>
      <w:marBottom w:val="0"/>
      <w:divBdr>
        <w:top w:val="none" w:sz="0" w:space="0" w:color="auto"/>
        <w:left w:val="none" w:sz="0" w:space="0" w:color="auto"/>
        <w:bottom w:val="none" w:sz="0" w:space="0" w:color="auto"/>
        <w:right w:val="none" w:sz="0" w:space="0" w:color="auto"/>
      </w:divBdr>
    </w:div>
    <w:div w:id="412238940">
      <w:bodyDiv w:val="1"/>
      <w:marLeft w:val="0"/>
      <w:marRight w:val="0"/>
      <w:marTop w:val="0"/>
      <w:marBottom w:val="0"/>
      <w:divBdr>
        <w:top w:val="none" w:sz="0" w:space="0" w:color="auto"/>
        <w:left w:val="none" w:sz="0" w:space="0" w:color="auto"/>
        <w:bottom w:val="none" w:sz="0" w:space="0" w:color="auto"/>
        <w:right w:val="none" w:sz="0" w:space="0" w:color="auto"/>
      </w:divBdr>
      <w:divsChild>
        <w:div w:id="1213344241">
          <w:marLeft w:val="0"/>
          <w:marRight w:val="0"/>
          <w:marTop w:val="0"/>
          <w:marBottom w:val="0"/>
          <w:divBdr>
            <w:top w:val="none" w:sz="0" w:space="0" w:color="auto"/>
            <w:left w:val="none" w:sz="0" w:space="0" w:color="auto"/>
            <w:bottom w:val="none" w:sz="0" w:space="0" w:color="auto"/>
            <w:right w:val="none" w:sz="0" w:space="0" w:color="auto"/>
          </w:divBdr>
        </w:div>
      </w:divsChild>
    </w:div>
    <w:div w:id="445931007">
      <w:bodyDiv w:val="1"/>
      <w:marLeft w:val="0"/>
      <w:marRight w:val="0"/>
      <w:marTop w:val="0"/>
      <w:marBottom w:val="0"/>
      <w:divBdr>
        <w:top w:val="none" w:sz="0" w:space="0" w:color="auto"/>
        <w:left w:val="none" w:sz="0" w:space="0" w:color="auto"/>
        <w:bottom w:val="none" w:sz="0" w:space="0" w:color="auto"/>
        <w:right w:val="none" w:sz="0" w:space="0" w:color="auto"/>
      </w:divBdr>
    </w:div>
    <w:div w:id="478231301">
      <w:bodyDiv w:val="1"/>
      <w:marLeft w:val="0"/>
      <w:marRight w:val="0"/>
      <w:marTop w:val="0"/>
      <w:marBottom w:val="0"/>
      <w:divBdr>
        <w:top w:val="none" w:sz="0" w:space="0" w:color="auto"/>
        <w:left w:val="none" w:sz="0" w:space="0" w:color="auto"/>
        <w:bottom w:val="none" w:sz="0" w:space="0" w:color="auto"/>
        <w:right w:val="none" w:sz="0" w:space="0" w:color="auto"/>
      </w:divBdr>
    </w:div>
    <w:div w:id="528446126">
      <w:bodyDiv w:val="1"/>
      <w:marLeft w:val="0"/>
      <w:marRight w:val="0"/>
      <w:marTop w:val="0"/>
      <w:marBottom w:val="0"/>
      <w:divBdr>
        <w:top w:val="none" w:sz="0" w:space="0" w:color="auto"/>
        <w:left w:val="none" w:sz="0" w:space="0" w:color="auto"/>
        <w:bottom w:val="none" w:sz="0" w:space="0" w:color="auto"/>
        <w:right w:val="none" w:sz="0" w:space="0" w:color="auto"/>
      </w:divBdr>
    </w:div>
    <w:div w:id="561671689">
      <w:bodyDiv w:val="1"/>
      <w:marLeft w:val="0"/>
      <w:marRight w:val="0"/>
      <w:marTop w:val="0"/>
      <w:marBottom w:val="0"/>
      <w:divBdr>
        <w:top w:val="none" w:sz="0" w:space="0" w:color="auto"/>
        <w:left w:val="none" w:sz="0" w:space="0" w:color="auto"/>
        <w:bottom w:val="none" w:sz="0" w:space="0" w:color="auto"/>
        <w:right w:val="none" w:sz="0" w:space="0" w:color="auto"/>
      </w:divBdr>
    </w:div>
    <w:div w:id="563833984">
      <w:bodyDiv w:val="1"/>
      <w:marLeft w:val="0"/>
      <w:marRight w:val="0"/>
      <w:marTop w:val="0"/>
      <w:marBottom w:val="0"/>
      <w:divBdr>
        <w:top w:val="none" w:sz="0" w:space="0" w:color="auto"/>
        <w:left w:val="none" w:sz="0" w:space="0" w:color="auto"/>
        <w:bottom w:val="none" w:sz="0" w:space="0" w:color="auto"/>
        <w:right w:val="none" w:sz="0" w:space="0" w:color="auto"/>
      </w:divBdr>
    </w:div>
    <w:div w:id="571548148">
      <w:bodyDiv w:val="1"/>
      <w:marLeft w:val="0"/>
      <w:marRight w:val="0"/>
      <w:marTop w:val="0"/>
      <w:marBottom w:val="0"/>
      <w:divBdr>
        <w:top w:val="none" w:sz="0" w:space="0" w:color="auto"/>
        <w:left w:val="none" w:sz="0" w:space="0" w:color="auto"/>
        <w:bottom w:val="none" w:sz="0" w:space="0" w:color="auto"/>
        <w:right w:val="none" w:sz="0" w:space="0" w:color="auto"/>
      </w:divBdr>
    </w:div>
    <w:div w:id="571962785">
      <w:bodyDiv w:val="1"/>
      <w:marLeft w:val="0"/>
      <w:marRight w:val="0"/>
      <w:marTop w:val="0"/>
      <w:marBottom w:val="0"/>
      <w:divBdr>
        <w:top w:val="none" w:sz="0" w:space="0" w:color="auto"/>
        <w:left w:val="none" w:sz="0" w:space="0" w:color="auto"/>
        <w:bottom w:val="none" w:sz="0" w:space="0" w:color="auto"/>
        <w:right w:val="none" w:sz="0" w:space="0" w:color="auto"/>
      </w:divBdr>
    </w:div>
    <w:div w:id="599215635">
      <w:bodyDiv w:val="1"/>
      <w:marLeft w:val="0"/>
      <w:marRight w:val="0"/>
      <w:marTop w:val="0"/>
      <w:marBottom w:val="0"/>
      <w:divBdr>
        <w:top w:val="none" w:sz="0" w:space="0" w:color="auto"/>
        <w:left w:val="none" w:sz="0" w:space="0" w:color="auto"/>
        <w:bottom w:val="none" w:sz="0" w:space="0" w:color="auto"/>
        <w:right w:val="none" w:sz="0" w:space="0" w:color="auto"/>
      </w:divBdr>
    </w:div>
    <w:div w:id="613293919">
      <w:bodyDiv w:val="1"/>
      <w:marLeft w:val="0"/>
      <w:marRight w:val="0"/>
      <w:marTop w:val="0"/>
      <w:marBottom w:val="0"/>
      <w:divBdr>
        <w:top w:val="none" w:sz="0" w:space="0" w:color="auto"/>
        <w:left w:val="none" w:sz="0" w:space="0" w:color="auto"/>
        <w:bottom w:val="none" w:sz="0" w:space="0" w:color="auto"/>
        <w:right w:val="none" w:sz="0" w:space="0" w:color="auto"/>
      </w:divBdr>
      <w:divsChild>
        <w:div w:id="494537995">
          <w:marLeft w:val="0"/>
          <w:marRight w:val="0"/>
          <w:marTop w:val="0"/>
          <w:marBottom w:val="0"/>
          <w:divBdr>
            <w:top w:val="none" w:sz="0" w:space="0" w:color="auto"/>
            <w:left w:val="none" w:sz="0" w:space="0" w:color="auto"/>
            <w:bottom w:val="none" w:sz="0" w:space="0" w:color="auto"/>
            <w:right w:val="none" w:sz="0" w:space="0" w:color="auto"/>
          </w:divBdr>
        </w:div>
        <w:div w:id="1492286825">
          <w:marLeft w:val="0"/>
          <w:marRight w:val="0"/>
          <w:marTop w:val="0"/>
          <w:marBottom w:val="0"/>
          <w:divBdr>
            <w:top w:val="none" w:sz="0" w:space="0" w:color="auto"/>
            <w:left w:val="none" w:sz="0" w:space="0" w:color="auto"/>
            <w:bottom w:val="none" w:sz="0" w:space="0" w:color="auto"/>
            <w:right w:val="none" w:sz="0" w:space="0" w:color="auto"/>
          </w:divBdr>
        </w:div>
        <w:div w:id="1216965649">
          <w:marLeft w:val="0"/>
          <w:marRight w:val="0"/>
          <w:marTop w:val="0"/>
          <w:marBottom w:val="0"/>
          <w:divBdr>
            <w:top w:val="none" w:sz="0" w:space="0" w:color="auto"/>
            <w:left w:val="none" w:sz="0" w:space="0" w:color="auto"/>
            <w:bottom w:val="none" w:sz="0" w:space="0" w:color="auto"/>
            <w:right w:val="none" w:sz="0" w:space="0" w:color="auto"/>
          </w:divBdr>
        </w:div>
        <w:div w:id="1740245660">
          <w:marLeft w:val="0"/>
          <w:marRight w:val="0"/>
          <w:marTop w:val="0"/>
          <w:marBottom w:val="0"/>
          <w:divBdr>
            <w:top w:val="none" w:sz="0" w:space="0" w:color="auto"/>
            <w:left w:val="none" w:sz="0" w:space="0" w:color="auto"/>
            <w:bottom w:val="none" w:sz="0" w:space="0" w:color="auto"/>
            <w:right w:val="none" w:sz="0" w:space="0" w:color="auto"/>
          </w:divBdr>
        </w:div>
        <w:div w:id="323436065">
          <w:marLeft w:val="0"/>
          <w:marRight w:val="0"/>
          <w:marTop w:val="0"/>
          <w:marBottom w:val="0"/>
          <w:divBdr>
            <w:top w:val="none" w:sz="0" w:space="0" w:color="auto"/>
            <w:left w:val="none" w:sz="0" w:space="0" w:color="auto"/>
            <w:bottom w:val="none" w:sz="0" w:space="0" w:color="auto"/>
            <w:right w:val="none" w:sz="0" w:space="0" w:color="auto"/>
          </w:divBdr>
        </w:div>
      </w:divsChild>
    </w:div>
    <w:div w:id="619339676">
      <w:bodyDiv w:val="1"/>
      <w:marLeft w:val="0"/>
      <w:marRight w:val="0"/>
      <w:marTop w:val="0"/>
      <w:marBottom w:val="0"/>
      <w:divBdr>
        <w:top w:val="none" w:sz="0" w:space="0" w:color="auto"/>
        <w:left w:val="none" w:sz="0" w:space="0" w:color="auto"/>
        <w:bottom w:val="none" w:sz="0" w:space="0" w:color="auto"/>
        <w:right w:val="none" w:sz="0" w:space="0" w:color="auto"/>
      </w:divBdr>
    </w:div>
    <w:div w:id="623578027">
      <w:bodyDiv w:val="1"/>
      <w:marLeft w:val="0"/>
      <w:marRight w:val="0"/>
      <w:marTop w:val="0"/>
      <w:marBottom w:val="0"/>
      <w:divBdr>
        <w:top w:val="none" w:sz="0" w:space="0" w:color="auto"/>
        <w:left w:val="none" w:sz="0" w:space="0" w:color="auto"/>
        <w:bottom w:val="none" w:sz="0" w:space="0" w:color="auto"/>
        <w:right w:val="none" w:sz="0" w:space="0" w:color="auto"/>
      </w:divBdr>
    </w:div>
    <w:div w:id="665091041">
      <w:bodyDiv w:val="1"/>
      <w:marLeft w:val="0"/>
      <w:marRight w:val="0"/>
      <w:marTop w:val="0"/>
      <w:marBottom w:val="0"/>
      <w:divBdr>
        <w:top w:val="none" w:sz="0" w:space="0" w:color="auto"/>
        <w:left w:val="none" w:sz="0" w:space="0" w:color="auto"/>
        <w:bottom w:val="none" w:sz="0" w:space="0" w:color="auto"/>
        <w:right w:val="none" w:sz="0" w:space="0" w:color="auto"/>
      </w:divBdr>
    </w:div>
    <w:div w:id="705062447">
      <w:bodyDiv w:val="1"/>
      <w:marLeft w:val="0"/>
      <w:marRight w:val="0"/>
      <w:marTop w:val="0"/>
      <w:marBottom w:val="0"/>
      <w:divBdr>
        <w:top w:val="none" w:sz="0" w:space="0" w:color="auto"/>
        <w:left w:val="none" w:sz="0" w:space="0" w:color="auto"/>
        <w:bottom w:val="none" w:sz="0" w:space="0" w:color="auto"/>
        <w:right w:val="none" w:sz="0" w:space="0" w:color="auto"/>
      </w:divBdr>
      <w:divsChild>
        <w:div w:id="1396732879">
          <w:marLeft w:val="0"/>
          <w:marRight w:val="0"/>
          <w:marTop w:val="0"/>
          <w:marBottom w:val="0"/>
          <w:divBdr>
            <w:top w:val="none" w:sz="0" w:space="0" w:color="auto"/>
            <w:left w:val="none" w:sz="0" w:space="0" w:color="auto"/>
            <w:bottom w:val="none" w:sz="0" w:space="0" w:color="auto"/>
            <w:right w:val="none" w:sz="0" w:space="0" w:color="auto"/>
          </w:divBdr>
        </w:div>
        <w:div w:id="2108115220">
          <w:marLeft w:val="0"/>
          <w:marRight w:val="0"/>
          <w:marTop w:val="0"/>
          <w:marBottom w:val="0"/>
          <w:divBdr>
            <w:top w:val="none" w:sz="0" w:space="0" w:color="auto"/>
            <w:left w:val="none" w:sz="0" w:space="0" w:color="auto"/>
            <w:bottom w:val="none" w:sz="0" w:space="0" w:color="auto"/>
            <w:right w:val="none" w:sz="0" w:space="0" w:color="auto"/>
          </w:divBdr>
        </w:div>
        <w:div w:id="508913874">
          <w:marLeft w:val="0"/>
          <w:marRight w:val="0"/>
          <w:marTop w:val="0"/>
          <w:marBottom w:val="0"/>
          <w:divBdr>
            <w:top w:val="none" w:sz="0" w:space="0" w:color="auto"/>
            <w:left w:val="none" w:sz="0" w:space="0" w:color="auto"/>
            <w:bottom w:val="none" w:sz="0" w:space="0" w:color="auto"/>
            <w:right w:val="none" w:sz="0" w:space="0" w:color="auto"/>
          </w:divBdr>
        </w:div>
        <w:div w:id="1779518367">
          <w:marLeft w:val="0"/>
          <w:marRight w:val="0"/>
          <w:marTop w:val="0"/>
          <w:marBottom w:val="0"/>
          <w:divBdr>
            <w:top w:val="none" w:sz="0" w:space="0" w:color="auto"/>
            <w:left w:val="none" w:sz="0" w:space="0" w:color="auto"/>
            <w:bottom w:val="none" w:sz="0" w:space="0" w:color="auto"/>
            <w:right w:val="none" w:sz="0" w:space="0" w:color="auto"/>
          </w:divBdr>
        </w:div>
        <w:div w:id="1130904748">
          <w:marLeft w:val="0"/>
          <w:marRight w:val="0"/>
          <w:marTop w:val="0"/>
          <w:marBottom w:val="0"/>
          <w:divBdr>
            <w:top w:val="none" w:sz="0" w:space="0" w:color="auto"/>
            <w:left w:val="none" w:sz="0" w:space="0" w:color="auto"/>
            <w:bottom w:val="none" w:sz="0" w:space="0" w:color="auto"/>
            <w:right w:val="none" w:sz="0" w:space="0" w:color="auto"/>
          </w:divBdr>
        </w:div>
        <w:div w:id="882014300">
          <w:marLeft w:val="0"/>
          <w:marRight w:val="0"/>
          <w:marTop w:val="0"/>
          <w:marBottom w:val="0"/>
          <w:divBdr>
            <w:top w:val="none" w:sz="0" w:space="0" w:color="auto"/>
            <w:left w:val="none" w:sz="0" w:space="0" w:color="auto"/>
            <w:bottom w:val="none" w:sz="0" w:space="0" w:color="auto"/>
            <w:right w:val="none" w:sz="0" w:space="0" w:color="auto"/>
          </w:divBdr>
        </w:div>
        <w:div w:id="2090423014">
          <w:marLeft w:val="0"/>
          <w:marRight w:val="0"/>
          <w:marTop w:val="0"/>
          <w:marBottom w:val="0"/>
          <w:divBdr>
            <w:top w:val="none" w:sz="0" w:space="0" w:color="auto"/>
            <w:left w:val="none" w:sz="0" w:space="0" w:color="auto"/>
            <w:bottom w:val="none" w:sz="0" w:space="0" w:color="auto"/>
            <w:right w:val="none" w:sz="0" w:space="0" w:color="auto"/>
          </w:divBdr>
        </w:div>
        <w:div w:id="1765951397">
          <w:marLeft w:val="0"/>
          <w:marRight w:val="0"/>
          <w:marTop w:val="0"/>
          <w:marBottom w:val="0"/>
          <w:divBdr>
            <w:top w:val="none" w:sz="0" w:space="0" w:color="auto"/>
            <w:left w:val="none" w:sz="0" w:space="0" w:color="auto"/>
            <w:bottom w:val="none" w:sz="0" w:space="0" w:color="auto"/>
            <w:right w:val="none" w:sz="0" w:space="0" w:color="auto"/>
          </w:divBdr>
        </w:div>
      </w:divsChild>
    </w:div>
    <w:div w:id="760297979">
      <w:bodyDiv w:val="1"/>
      <w:marLeft w:val="0"/>
      <w:marRight w:val="0"/>
      <w:marTop w:val="0"/>
      <w:marBottom w:val="0"/>
      <w:divBdr>
        <w:top w:val="none" w:sz="0" w:space="0" w:color="auto"/>
        <w:left w:val="none" w:sz="0" w:space="0" w:color="auto"/>
        <w:bottom w:val="none" w:sz="0" w:space="0" w:color="auto"/>
        <w:right w:val="none" w:sz="0" w:space="0" w:color="auto"/>
      </w:divBdr>
    </w:div>
    <w:div w:id="859708928">
      <w:bodyDiv w:val="1"/>
      <w:marLeft w:val="0"/>
      <w:marRight w:val="0"/>
      <w:marTop w:val="0"/>
      <w:marBottom w:val="0"/>
      <w:divBdr>
        <w:top w:val="none" w:sz="0" w:space="0" w:color="auto"/>
        <w:left w:val="none" w:sz="0" w:space="0" w:color="auto"/>
        <w:bottom w:val="none" w:sz="0" w:space="0" w:color="auto"/>
        <w:right w:val="none" w:sz="0" w:space="0" w:color="auto"/>
      </w:divBdr>
    </w:div>
    <w:div w:id="892735226">
      <w:bodyDiv w:val="1"/>
      <w:marLeft w:val="0"/>
      <w:marRight w:val="0"/>
      <w:marTop w:val="0"/>
      <w:marBottom w:val="0"/>
      <w:divBdr>
        <w:top w:val="none" w:sz="0" w:space="0" w:color="auto"/>
        <w:left w:val="none" w:sz="0" w:space="0" w:color="auto"/>
        <w:bottom w:val="none" w:sz="0" w:space="0" w:color="auto"/>
        <w:right w:val="none" w:sz="0" w:space="0" w:color="auto"/>
      </w:divBdr>
      <w:divsChild>
        <w:div w:id="794370586">
          <w:marLeft w:val="0"/>
          <w:marRight w:val="0"/>
          <w:marTop w:val="0"/>
          <w:marBottom w:val="0"/>
          <w:divBdr>
            <w:top w:val="none" w:sz="0" w:space="0" w:color="auto"/>
            <w:left w:val="none" w:sz="0" w:space="0" w:color="auto"/>
            <w:bottom w:val="none" w:sz="0" w:space="0" w:color="auto"/>
            <w:right w:val="none" w:sz="0" w:space="0" w:color="auto"/>
          </w:divBdr>
        </w:div>
        <w:div w:id="1425571192">
          <w:marLeft w:val="0"/>
          <w:marRight w:val="0"/>
          <w:marTop w:val="0"/>
          <w:marBottom w:val="0"/>
          <w:divBdr>
            <w:top w:val="none" w:sz="0" w:space="0" w:color="auto"/>
            <w:left w:val="none" w:sz="0" w:space="0" w:color="auto"/>
            <w:bottom w:val="none" w:sz="0" w:space="0" w:color="auto"/>
            <w:right w:val="none" w:sz="0" w:space="0" w:color="auto"/>
          </w:divBdr>
        </w:div>
        <w:div w:id="342900369">
          <w:marLeft w:val="0"/>
          <w:marRight w:val="0"/>
          <w:marTop w:val="0"/>
          <w:marBottom w:val="0"/>
          <w:divBdr>
            <w:top w:val="none" w:sz="0" w:space="0" w:color="auto"/>
            <w:left w:val="none" w:sz="0" w:space="0" w:color="auto"/>
            <w:bottom w:val="none" w:sz="0" w:space="0" w:color="auto"/>
            <w:right w:val="none" w:sz="0" w:space="0" w:color="auto"/>
          </w:divBdr>
        </w:div>
        <w:div w:id="1450707376">
          <w:marLeft w:val="0"/>
          <w:marRight w:val="0"/>
          <w:marTop w:val="0"/>
          <w:marBottom w:val="0"/>
          <w:divBdr>
            <w:top w:val="none" w:sz="0" w:space="0" w:color="auto"/>
            <w:left w:val="none" w:sz="0" w:space="0" w:color="auto"/>
            <w:bottom w:val="none" w:sz="0" w:space="0" w:color="auto"/>
            <w:right w:val="none" w:sz="0" w:space="0" w:color="auto"/>
          </w:divBdr>
        </w:div>
        <w:div w:id="617371161">
          <w:marLeft w:val="0"/>
          <w:marRight w:val="0"/>
          <w:marTop w:val="0"/>
          <w:marBottom w:val="0"/>
          <w:divBdr>
            <w:top w:val="none" w:sz="0" w:space="0" w:color="auto"/>
            <w:left w:val="none" w:sz="0" w:space="0" w:color="auto"/>
            <w:bottom w:val="none" w:sz="0" w:space="0" w:color="auto"/>
            <w:right w:val="none" w:sz="0" w:space="0" w:color="auto"/>
          </w:divBdr>
        </w:div>
        <w:div w:id="372199147">
          <w:marLeft w:val="0"/>
          <w:marRight w:val="0"/>
          <w:marTop w:val="0"/>
          <w:marBottom w:val="0"/>
          <w:divBdr>
            <w:top w:val="none" w:sz="0" w:space="0" w:color="auto"/>
            <w:left w:val="none" w:sz="0" w:space="0" w:color="auto"/>
            <w:bottom w:val="none" w:sz="0" w:space="0" w:color="auto"/>
            <w:right w:val="none" w:sz="0" w:space="0" w:color="auto"/>
          </w:divBdr>
        </w:div>
        <w:div w:id="893202547">
          <w:marLeft w:val="0"/>
          <w:marRight w:val="0"/>
          <w:marTop w:val="0"/>
          <w:marBottom w:val="0"/>
          <w:divBdr>
            <w:top w:val="none" w:sz="0" w:space="0" w:color="auto"/>
            <w:left w:val="none" w:sz="0" w:space="0" w:color="auto"/>
            <w:bottom w:val="none" w:sz="0" w:space="0" w:color="auto"/>
            <w:right w:val="none" w:sz="0" w:space="0" w:color="auto"/>
          </w:divBdr>
        </w:div>
        <w:div w:id="916019101">
          <w:marLeft w:val="0"/>
          <w:marRight w:val="0"/>
          <w:marTop w:val="0"/>
          <w:marBottom w:val="0"/>
          <w:divBdr>
            <w:top w:val="none" w:sz="0" w:space="0" w:color="auto"/>
            <w:left w:val="none" w:sz="0" w:space="0" w:color="auto"/>
            <w:bottom w:val="none" w:sz="0" w:space="0" w:color="auto"/>
            <w:right w:val="none" w:sz="0" w:space="0" w:color="auto"/>
          </w:divBdr>
        </w:div>
      </w:divsChild>
    </w:div>
    <w:div w:id="967123791">
      <w:bodyDiv w:val="1"/>
      <w:marLeft w:val="0"/>
      <w:marRight w:val="0"/>
      <w:marTop w:val="0"/>
      <w:marBottom w:val="0"/>
      <w:divBdr>
        <w:top w:val="none" w:sz="0" w:space="0" w:color="auto"/>
        <w:left w:val="none" w:sz="0" w:space="0" w:color="auto"/>
        <w:bottom w:val="none" w:sz="0" w:space="0" w:color="auto"/>
        <w:right w:val="none" w:sz="0" w:space="0" w:color="auto"/>
      </w:divBdr>
    </w:div>
    <w:div w:id="977613051">
      <w:bodyDiv w:val="1"/>
      <w:marLeft w:val="0"/>
      <w:marRight w:val="0"/>
      <w:marTop w:val="0"/>
      <w:marBottom w:val="0"/>
      <w:divBdr>
        <w:top w:val="none" w:sz="0" w:space="0" w:color="auto"/>
        <w:left w:val="none" w:sz="0" w:space="0" w:color="auto"/>
        <w:bottom w:val="none" w:sz="0" w:space="0" w:color="auto"/>
        <w:right w:val="none" w:sz="0" w:space="0" w:color="auto"/>
      </w:divBdr>
    </w:div>
    <w:div w:id="1081677753">
      <w:bodyDiv w:val="1"/>
      <w:marLeft w:val="0"/>
      <w:marRight w:val="0"/>
      <w:marTop w:val="0"/>
      <w:marBottom w:val="0"/>
      <w:divBdr>
        <w:top w:val="none" w:sz="0" w:space="0" w:color="auto"/>
        <w:left w:val="none" w:sz="0" w:space="0" w:color="auto"/>
        <w:bottom w:val="none" w:sz="0" w:space="0" w:color="auto"/>
        <w:right w:val="none" w:sz="0" w:space="0" w:color="auto"/>
      </w:divBdr>
    </w:div>
    <w:div w:id="1334844929">
      <w:bodyDiv w:val="1"/>
      <w:marLeft w:val="0"/>
      <w:marRight w:val="0"/>
      <w:marTop w:val="0"/>
      <w:marBottom w:val="0"/>
      <w:divBdr>
        <w:top w:val="none" w:sz="0" w:space="0" w:color="auto"/>
        <w:left w:val="none" w:sz="0" w:space="0" w:color="auto"/>
        <w:bottom w:val="none" w:sz="0" w:space="0" w:color="auto"/>
        <w:right w:val="none" w:sz="0" w:space="0" w:color="auto"/>
      </w:divBdr>
    </w:div>
    <w:div w:id="1486048625">
      <w:bodyDiv w:val="1"/>
      <w:marLeft w:val="0"/>
      <w:marRight w:val="0"/>
      <w:marTop w:val="0"/>
      <w:marBottom w:val="0"/>
      <w:divBdr>
        <w:top w:val="none" w:sz="0" w:space="0" w:color="auto"/>
        <w:left w:val="none" w:sz="0" w:space="0" w:color="auto"/>
        <w:bottom w:val="none" w:sz="0" w:space="0" w:color="auto"/>
        <w:right w:val="none" w:sz="0" w:space="0" w:color="auto"/>
      </w:divBdr>
    </w:div>
    <w:div w:id="1486050474">
      <w:bodyDiv w:val="1"/>
      <w:marLeft w:val="0"/>
      <w:marRight w:val="0"/>
      <w:marTop w:val="0"/>
      <w:marBottom w:val="0"/>
      <w:divBdr>
        <w:top w:val="none" w:sz="0" w:space="0" w:color="auto"/>
        <w:left w:val="none" w:sz="0" w:space="0" w:color="auto"/>
        <w:bottom w:val="none" w:sz="0" w:space="0" w:color="auto"/>
        <w:right w:val="none" w:sz="0" w:space="0" w:color="auto"/>
      </w:divBdr>
    </w:div>
    <w:div w:id="1518233667">
      <w:bodyDiv w:val="1"/>
      <w:marLeft w:val="0"/>
      <w:marRight w:val="0"/>
      <w:marTop w:val="0"/>
      <w:marBottom w:val="0"/>
      <w:divBdr>
        <w:top w:val="none" w:sz="0" w:space="0" w:color="auto"/>
        <w:left w:val="none" w:sz="0" w:space="0" w:color="auto"/>
        <w:bottom w:val="none" w:sz="0" w:space="0" w:color="auto"/>
        <w:right w:val="none" w:sz="0" w:space="0" w:color="auto"/>
      </w:divBdr>
    </w:div>
    <w:div w:id="1519729836">
      <w:bodyDiv w:val="1"/>
      <w:marLeft w:val="0"/>
      <w:marRight w:val="0"/>
      <w:marTop w:val="0"/>
      <w:marBottom w:val="0"/>
      <w:divBdr>
        <w:top w:val="none" w:sz="0" w:space="0" w:color="auto"/>
        <w:left w:val="none" w:sz="0" w:space="0" w:color="auto"/>
        <w:bottom w:val="none" w:sz="0" w:space="0" w:color="auto"/>
        <w:right w:val="none" w:sz="0" w:space="0" w:color="auto"/>
      </w:divBdr>
    </w:div>
    <w:div w:id="1529685294">
      <w:bodyDiv w:val="1"/>
      <w:marLeft w:val="0"/>
      <w:marRight w:val="0"/>
      <w:marTop w:val="0"/>
      <w:marBottom w:val="0"/>
      <w:divBdr>
        <w:top w:val="none" w:sz="0" w:space="0" w:color="auto"/>
        <w:left w:val="none" w:sz="0" w:space="0" w:color="auto"/>
        <w:bottom w:val="none" w:sz="0" w:space="0" w:color="auto"/>
        <w:right w:val="none" w:sz="0" w:space="0" w:color="auto"/>
      </w:divBdr>
    </w:div>
    <w:div w:id="1598368916">
      <w:bodyDiv w:val="1"/>
      <w:marLeft w:val="0"/>
      <w:marRight w:val="0"/>
      <w:marTop w:val="0"/>
      <w:marBottom w:val="0"/>
      <w:divBdr>
        <w:top w:val="none" w:sz="0" w:space="0" w:color="auto"/>
        <w:left w:val="none" w:sz="0" w:space="0" w:color="auto"/>
        <w:bottom w:val="none" w:sz="0" w:space="0" w:color="auto"/>
        <w:right w:val="none" w:sz="0" w:space="0" w:color="auto"/>
      </w:divBdr>
      <w:divsChild>
        <w:div w:id="1593315121">
          <w:marLeft w:val="0"/>
          <w:marRight w:val="0"/>
          <w:marTop w:val="0"/>
          <w:marBottom w:val="0"/>
          <w:divBdr>
            <w:top w:val="none" w:sz="0" w:space="0" w:color="auto"/>
            <w:left w:val="none" w:sz="0" w:space="0" w:color="auto"/>
            <w:bottom w:val="none" w:sz="0" w:space="0" w:color="auto"/>
            <w:right w:val="none" w:sz="0" w:space="0" w:color="auto"/>
          </w:divBdr>
        </w:div>
        <w:div w:id="1489205906">
          <w:marLeft w:val="0"/>
          <w:marRight w:val="0"/>
          <w:marTop w:val="0"/>
          <w:marBottom w:val="0"/>
          <w:divBdr>
            <w:top w:val="none" w:sz="0" w:space="0" w:color="auto"/>
            <w:left w:val="none" w:sz="0" w:space="0" w:color="auto"/>
            <w:bottom w:val="none" w:sz="0" w:space="0" w:color="auto"/>
            <w:right w:val="none" w:sz="0" w:space="0" w:color="auto"/>
          </w:divBdr>
        </w:div>
      </w:divsChild>
    </w:div>
    <w:div w:id="1660302599">
      <w:bodyDiv w:val="1"/>
      <w:marLeft w:val="0"/>
      <w:marRight w:val="0"/>
      <w:marTop w:val="0"/>
      <w:marBottom w:val="0"/>
      <w:divBdr>
        <w:top w:val="none" w:sz="0" w:space="0" w:color="auto"/>
        <w:left w:val="none" w:sz="0" w:space="0" w:color="auto"/>
        <w:bottom w:val="none" w:sz="0" w:space="0" w:color="auto"/>
        <w:right w:val="none" w:sz="0" w:space="0" w:color="auto"/>
      </w:divBdr>
      <w:divsChild>
        <w:div w:id="1709835272">
          <w:marLeft w:val="0"/>
          <w:marRight w:val="0"/>
          <w:marTop w:val="0"/>
          <w:marBottom w:val="0"/>
          <w:divBdr>
            <w:top w:val="none" w:sz="0" w:space="0" w:color="auto"/>
            <w:left w:val="none" w:sz="0" w:space="0" w:color="auto"/>
            <w:bottom w:val="none" w:sz="0" w:space="0" w:color="auto"/>
            <w:right w:val="none" w:sz="0" w:space="0" w:color="auto"/>
          </w:divBdr>
        </w:div>
        <w:div w:id="938872216">
          <w:marLeft w:val="0"/>
          <w:marRight w:val="0"/>
          <w:marTop w:val="0"/>
          <w:marBottom w:val="0"/>
          <w:divBdr>
            <w:top w:val="none" w:sz="0" w:space="0" w:color="auto"/>
            <w:left w:val="none" w:sz="0" w:space="0" w:color="auto"/>
            <w:bottom w:val="none" w:sz="0" w:space="0" w:color="auto"/>
            <w:right w:val="none" w:sz="0" w:space="0" w:color="auto"/>
          </w:divBdr>
        </w:div>
        <w:div w:id="2126924627">
          <w:marLeft w:val="0"/>
          <w:marRight w:val="0"/>
          <w:marTop w:val="0"/>
          <w:marBottom w:val="0"/>
          <w:divBdr>
            <w:top w:val="none" w:sz="0" w:space="0" w:color="auto"/>
            <w:left w:val="none" w:sz="0" w:space="0" w:color="auto"/>
            <w:bottom w:val="none" w:sz="0" w:space="0" w:color="auto"/>
            <w:right w:val="none" w:sz="0" w:space="0" w:color="auto"/>
          </w:divBdr>
        </w:div>
        <w:div w:id="1047871939">
          <w:marLeft w:val="0"/>
          <w:marRight w:val="0"/>
          <w:marTop w:val="0"/>
          <w:marBottom w:val="0"/>
          <w:divBdr>
            <w:top w:val="none" w:sz="0" w:space="0" w:color="auto"/>
            <w:left w:val="none" w:sz="0" w:space="0" w:color="auto"/>
            <w:bottom w:val="none" w:sz="0" w:space="0" w:color="auto"/>
            <w:right w:val="none" w:sz="0" w:space="0" w:color="auto"/>
          </w:divBdr>
        </w:div>
        <w:div w:id="1952934742">
          <w:marLeft w:val="0"/>
          <w:marRight w:val="0"/>
          <w:marTop w:val="0"/>
          <w:marBottom w:val="0"/>
          <w:divBdr>
            <w:top w:val="none" w:sz="0" w:space="0" w:color="auto"/>
            <w:left w:val="none" w:sz="0" w:space="0" w:color="auto"/>
            <w:bottom w:val="none" w:sz="0" w:space="0" w:color="auto"/>
            <w:right w:val="none" w:sz="0" w:space="0" w:color="auto"/>
          </w:divBdr>
        </w:div>
        <w:div w:id="1857691740">
          <w:marLeft w:val="0"/>
          <w:marRight w:val="0"/>
          <w:marTop w:val="0"/>
          <w:marBottom w:val="0"/>
          <w:divBdr>
            <w:top w:val="none" w:sz="0" w:space="0" w:color="auto"/>
            <w:left w:val="none" w:sz="0" w:space="0" w:color="auto"/>
            <w:bottom w:val="none" w:sz="0" w:space="0" w:color="auto"/>
            <w:right w:val="none" w:sz="0" w:space="0" w:color="auto"/>
          </w:divBdr>
        </w:div>
        <w:div w:id="1803107477">
          <w:marLeft w:val="0"/>
          <w:marRight w:val="0"/>
          <w:marTop w:val="0"/>
          <w:marBottom w:val="0"/>
          <w:divBdr>
            <w:top w:val="none" w:sz="0" w:space="0" w:color="auto"/>
            <w:left w:val="none" w:sz="0" w:space="0" w:color="auto"/>
            <w:bottom w:val="none" w:sz="0" w:space="0" w:color="auto"/>
            <w:right w:val="none" w:sz="0" w:space="0" w:color="auto"/>
          </w:divBdr>
        </w:div>
        <w:div w:id="682246921">
          <w:marLeft w:val="0"/>
          <w:marRight w:val="0"/>
          <w:marTop w:val="0"/>
          <w:marBottom w:val="0"/>
          <w:divBdr>
            <w:top w:val="none" w:sz="0" w:space="0" w:color="auto"/>
            <w:left w:val="none" w:sz="0" w:space="0" w:color="auto"/>
            <w:bottom w:val="none" w:sz="0" w:space="0" w:color="auto"/>
            <w:right w:val="none" w:sz="0" w:space="0" w:color="auto"/>
          </w:divBdr>
        </w:div>
        <w:div w:id="1013187280">
          <w:marLeft w:val="0"/>
          <w:marRight w:val="0"/>
          <w:marTop w:val="0"/>
          <w:marBottom w:val="0"/>
          <w:divBdr>
            <w:top w:val="none" w:sz="0" w:space="0" w:color="auto"/>
            <w:left w:val="none" w:sz="0" w:space="0" w:color="auto"/>
            <w:bottom w:val="none" w:sz="0" w:space="0" w:color="auto"/>
            <w:right w:val="none" w:sz="0" w:space="0" w:color="auto"/>
          </w:divBdr>
        </w:div>
        <w:div w:id="1644692956">
          <w:marLeft w:val="0"/>
          <w:marRight w:val="0"/>
          <w:marTop w:val="0"/>
          <w:marBottom w:val="0"/>
          <w:divBdr>
            <w:top w:val="none" w:sz="0" w:space="0" w:color="auto"/>
            <w:left w:val="none" w:sz="0" w:space="0" w:color="auto"/>
            <w:bottom w:val="none" w:sz="0" w:space="0" w:color="auto"/>
            <w:right w:val="none" w:sz="0" w:space="0" w:color="auto"/>
          </w:divBdr>
        </w:div>
        <w:div w:id="1088312806">
          <w:marLeft w:val="0"/>
          <w:marRight w:val="0"/>
          <w:marTop w:val="0"/>
          <w:marBottom w:val="0"/>
          <w:divBdr>
            <w:top w:val="none" w:sz="0" w:space="0" w:color="auto"/>
            <w:left w:val="none" w:sz="0" w:space="0" w:color="auto"/>
            <w:bottom w:val="none" w:sz="0" w:space="0" w:color="auto"/>
            <w:right w:val="none" w:sz="0" w:space="0" w:color="auto"/>
          </w:divBdr>
        </w:div>
        <w:div w:id="1984045670">
          <w:marLeft w:val="0"/>
          <w:marRight w:val="0"/>
          <w:marTop w:val="0"/>
          <w:marBottom w:val="0"/>
          <w:divBdr>
            <w:top w:val="none" w:sz="0" w:space="0" w:color="auto"/>
            <w:left w:val="none" w:sz="0" w:space="0" w:color="auto"/>
            <w:bottom w:val="none" w:sz="0" w:space="0" w:color="auto"/>
            <w:right w:val="none" w:sz="0" w:space="0" w:color="auto"/>
          </w:divBdr>
        </w:div>
        <w:div w:id="827013132">
          <w:marLeft w:val="0"/>
          <w:marRight w:val="0"/>
          <w:marTop w:val="0"/>
          <w:marBottom w:val="0"/>
          <w:divBdr>
            <w:top w:val="none" w:sz="0" w:space="0" w:color="auto"/>
            <w:left w:val="none" w:sz="0" w:space="0" w:color="auto"/>
            <w:bottom w:val="none" w:sz="0" w:space="0" w:color="auto"/>
            <w:right w:val="none" w:sz="0" w:space="0" w:color="auto"/>
          </w:divBdr>
        </w:div>
        <w:div w:id="924799408">
          <w:marLeft w:val="0"/>
          <w:marRight w:val="0"/>
          <w:marTop w:val="0"/>
          <w:marBottom w:val="0"/>
          <w:divBdr>
            <w:top w:val="none" w:sz="0" w:space="0" w:color="auto"/>
            <w:left w:val="none" w:sz="0" w:space="0" w:color="auto"/>
            <w:bottom w:val="none" w:sz="0" w:space="0" w:color="auto"/>
            <w:right w:val="none" w:sz="0" w:space="0" w:color="auto"/>
          </w:divBdr>
        </w:div>
        <w:div w:id="1531138927">
          <w:marLeft w:val="0"/>
          <w:marRight w:val="0"/>
          <w:marTop w:val="0"/>
          <w:marBottom w:val="0"/>
          <w:divBdr>
            <w:top w:val="none" w:sz="0" w:space="0" w:color="auto"/>
            <w:left w:val="none" w:sz="0" w:space="0" w:color="auto"/>
            <w:bottom w:val="none" w:sz="0" w:space="0" w:color="auto"/>
            <w:right w:val="none" w:sz="0" w:space="0" w:color="auto"/>
          </w:divBdr>
        </w:div>
        <w:div w:id="1528835101">
          <w:marLeft w:val="0"/>
          <w:marRight w:val="0"/>
          <w:marTop w:val="0"/>
          <w:marBottom w:val="0"/>
          <w:divBdr>
            <w:top w:val="none" w:sz="0" w:space="0" w:color="auto"/>
            <w:left w:val="none" w:sz="0" w:space="0" w:color="auto"/>
            <w:bottom w:val="none" w:sz="0" w:space="0" w:color="auto"/>
            <w:right w:val="none" w:sz="0" w:space="0" w:color="auto"/>
          </w:divBdr>
        </w:div>
        <w:div w:id="2078355548">
          <w:marLeft w:val="0"/>
          <w:marRight w:val="0"/>
          <w:marTop w:val="0"/>
          <w:marBottom w:val="0"/>
          <w:divBdr>
            <w:top w:val="none" w:sz="0" w:space="0" w:color="auto"/>
            <w:left w:val="none" w:sz="0" w:space="0" w:color="auto"/>
            <w:bottom w:val="none" w:sz="0" w:space="0" w:color="auto"/>
            <w:right w:val="none" w:sz="0" w:space="0" w:color="auto"/>
          </w:divBdr>
        </w:div>
        <w:div w:id="1134256955">
          <w:marLeft w:val="0"/>
          <w:marRight w:val="0"/>
          <w:marTop w:val="0"/>
          <w:marBottom w:val="0"/>
          <w:divBdr>
            <w:top w:val="none" w:sz="0" w:space="0" w:color="auto"/>
            <w:left w:val="none" w:sz="0" w:space="0" w:color="auto"/>
            <w:bottom w:val="none" w:sz="0" w:space="0" w:color="auto"/>
            <w:right w:val="none" w:sz="0" w:space="0" w:color="auto"/>
          </w:divBdr>
        </w:div>
        <w:div w:id="2086224817">
          <w:marLeft w:val="0"/>
          <w:marRight w:val="0"/>
          <w:marTop w:val="0"/>
          <w:marBottom w:val="0"/>
          <w:divBdr>
            <w:top w:val="none" w:sz="0" w:space="0" w:color="auto"/>
            <w:left w:val="none" w:sz="0" w:space="0" w:color="auto"/>
            <w:bottom w:val="none" w:sz="0" w:space="0" w:color="auto"/>
            <w:right w:val="none" w:sz="0" w:space="0" w:color="auto"/>
          </w:divBdr>
        </w:div>
        <w:div w:id="1934318034">
          <w:marLeft w:val="0"/>
          <w:marRight w:val="0"/>
          <w:marTop w:val="0"/>
          <w:marBottom w:val="0"/>
          <w:divBdr>
            <w:top w:val="none" w:sz="0" w:space="0" w:color="auto"/>
            <w:left w:val="none" w:sz="0" w:space="0" w:color="auto"/>
            <w:bottom w:val="none" w:sz="0" w:space="0" w:color="auto"/>
            <w:right w:val="none" w:sz="0" w:space="0" w:color="auto"/>
          </w:divBdr>
        </w:div>
        <w:div w:id="1843006090">
          <w:marLeft w:val="0"/>
          <w:marRight w:val="0"/>
          <w:marTop w:val="0"/>
          <w:marBottom w:val="0"/>
          <w:divBdr>
            <w:top w:val="none" w:sz="0" w:space="0" w:color="auto"/>
            <w:left w:val="none" w:sz="0" w:space="0" w:color="auto"/>
            <w:bottom w:val="none" w:sz="0" w:space="0" w:color="auto"/>
            <w:right w:val="none" w:sz="0" w:space="0" w:color="auto"/>
          </w:divBdr>
        </w:div>
      </w:divsChild>
    </w:div>
    <w:div w:id="1818960366">
      <w:bodyDiv w:val="1"/>
      <w:marLeft w:val="0"/>
      <w:marRight w:val="0"/>
      <w:marTop w:val="0"/>
      <w:marBottom w:val="0"/>
      <w:divBdr>
        <w:top w:val="none" w:sz="0" w:space="0" w:color="auto"/>
        <w:left w:val="none" w:sz="0" w:space="0" w:color="auto"/>
        <w:bottom w:val="none" w:sz="0" w:space="0" w:color="auto"/>
        <w:right w:val="none" w:sz="0" w:space="0" w:color="auto"/>
      </w:divBdr>
    </w:div>
    <w:div w:id="1905874649">
      <w:bodyDiv w:val="1"/>
      <w:marLeft w:val="0"/>
      <w:marRight w:val="0"/>
      <w:marTop w:val="0"/>
      <w:marBottom w:val="0"/>
      <w:divBdr>
        <w:top w:val="none" w:sz="0" w:space="0" w:color="auto"/>
        <w:left w:val="none" w:sz="0" w:space="0" w:color="auto"/>
        <w:bottom w:val="none" w:sz="0" w:space="0" w:color="auto"/>
        <w:right w:val="none" w:sz="0" w:space="0" w:color="auto"/>
      </w:divBdr>
      <w:divsChild>
        <w:div w:id="100876373">
          <w:marLeft w:val="0"/>
          <w:marRight w:val="0"/>
          <w:marTop w:val="0"/>
          <w:marBottom w:val="0"/>
          <w:divBdr>
            <w:top w:val="none" w:sz="0" w:space="0" w:color="auto"/>
            <w:left w:val="none" w:sz="0" w:space="0" w:color="auto"/>
            <w:bottom w:val="none" w:sz="0" w:space="0" w:color="auto"/>
            <w:right w:val="none" w:sz="0" w:space="0" w:color="auto"/>
          </w:divBdr>
        </w:div>
        <w:div w:id="705181809">
          <w:marLeft w:val="0"/>
          <w:marRight w:val="0"/>
          <w:marTop w:val="0"/>
          <w:marBottom w:val="0"/>
          <w:divBdr>
            <w:top w:val="none" w:sz="0" w:space="0" w:color="auto"/>
            <w:left w:val="none" w:sz="0" w:space="0" w:color="auto"/>
            <w:bottom w:val="none" w:sz="0" w:space="0" w:color="auto"/>
            <w:right w:val="none" w:sz="0" w:space="0" w:color="auto"/>
          </w:divBdr>
        </w:div>
      </w:divsChild>
    </w:div>
    <w:div w:id="1972586456">
      <w:bodyDiv w:val="1"/>
      <w:marLeft w:val="0"/>
      <w:marRight w:val="0"/>
      <w:marTop w:val="0"/>
      <w:marBottom w:val="0"/>
      <w:divBdr>
        <w:top w:val="none" w:sz="0" w:space="0" w:color="auto"/>
        <w:left w:val="none" w:sz="0" w:space="0" w:color="auto"/>
        <w:bottom w:val="none" w:sz="0" w:space="0" w:color="auto"/>
        <w:right w:val="none" w:sz="0" w:space="0" w:color="auto"/>
      </w:divBdr>
    </w:div>
    <w:div w:id="2023386357">
      <w:bodyDiv w:val="1"/>
      <w:marLeft w:val="0"/>
      <w:marRight w:val="0"/>
      <w:marTop w:val="0"/>
      <w:marBottom w:val="0"/>
      <w:divBdr>
        <w:top w:val="none" w:sz="0" w:space="0" w:color="auto"/>
        <w:left w:val="none" w:sz="0" w:space="0" w:color="auto"/>
        <w:bottom w:val="none" w:sz="0" w:space="0" w:color="auto"/>
        <w:right w:val="none" w:sz="0" w:space="0" w:color="auto"/>
      </w:divBdr>
    </w:div>
    <w:div w:id="2039233402">
      <w:bodyDiv w:val="1"/>
      <w:marLeft w:val="0"/>
      <w:marRight w:val="0"/>
      <w:marTop w:val="0"/>
      <w:marBottom w:val="0"/>
      <w:divBdr>
        <w:top w:val="none" w:sz="0" w:space="0" w:color="auto"/>
        <w:left w:val="none" w:sz="0" w:space="0" w:color="auto"/>
        <w:bottom w:val="none" w:sz="0" w:space="0" w:color="auto"/>
        <w:right w:val="none" w:sz="0" w:space="0" w:color="auto"/>
      </w:divBdr>
      <w:divsChild>
        <w:div w:id="1349066584">
          <w:marLeft w:val="0"/>
          <w:marRight w:val="0"/>
          <w:marTop w:val="0"/>
          <w:marBottom w:val="0"/>
          <w:divBdr>
            <w:top w:val="none" w:sz="0" w:space="0" w:color="auto"/>
            <w:left w:val="none" w:sz="0" w:space="0" w:color="auto"/>
            <w:bottom w:val="none" w:sz="0" w:space="0" w:color="auto"/>
            <w:right w:val="none" w:sz="0" w:space="0" w:color="auto"/>
          </w:divBdr>
        </w:div>
        <w:div w:id="2008359501">
          <w:marLeft w:val="0"/>
          <w:marRight w:val="0"/>
          <w:marTop w:val="0"/>
          <w:marBottom w:val="0"/>
          <w:divBdr>
            <w:top w:val="none" w:sz="0" w:space="0" w:color="auto"/>
            <w:left w:val="none" w:sz="0" w:space="0" w:color="auto"/>
            <w:bottom w:val="none" w:sz="0" w:space="0" w:color="auto"/>
            <w:right w:val="none" w:sz="0" w:space="0" w:color="auto"/>
          </w:divBdr>
        </w:div>
        <w:div w:id="61605282">
          <w:marLeft w:val="0"/>
          <w:marRight w:val="0"/>
          <w:marTop w:val="0"/>
          <w:marBottom w:val="0"/>
          <w:divBdr>
            <w:top w:val="none" w:sz="0" w:space="0" w:color="auto"/>
            <w:left w:val="none" w:sz="0" w:space="0" w:color="auto"/>
            <w:bottom w:val="none" w:sz="0" w:space="0" w:color="auto"/>
            <w:right w:val="none" w:sz="0" w:space="0" w:color="auto"/>
          </w:divBdr>
        </w:div>
        <w:div w:id="428737965">
          <w:marLeft w:val="0"/>
          <w:marRight w:val="0"/>
          <w:marTop w:val="0"/>
          <w:marBottom w:val="0"/>
          <w:divBdr>
            <w:top w:val="none" w:sz="0" w:space="0" w:color="auto"/>
            <w:left w:val="none" w:sz="0" w:space="0" w:color="auto"/>
            <w:bottom w:val="none" w:sz="0" w:space="0" w:color="auto"/>
            <w:right w:val="none" w:sz="0" w:space="0" w:color="auto"/>
          </w:divBdr>
        </w:div>
        <w:div w:id="1468815875">
          <w:marLeft w:val="0"/>
          <w:marRight w:val="0"/>
          <w:marTop w:val="0"/>
          <w:marBottom w:val="0"/>
          <w:divBdr>
            <w:top w:val="none" w:sz="0" w:space="0" w:color="auto"/>
            <w:left w:val="none" w:sz="0" w:space="0" w:color="auto"/>
            <w:bottom w:val="none" w:sz="0" w:space="0" w:color="auto"/>
            <w:right w:val="none" w:sz="0" w:space="0" w:color="auto"/>
          </w:divBdr>
        </w:div>
        <w:div w:id="888222318">
          <w:marLeft w:val="0"/>
          <w:marRight w:val="0"/>
          <w:marTop w:val="0"/>
          <w:marBottom w:val="0"/>
          <w:divBdr>
            <w:top w:val="none" w:sz="0" w:space="0" w:color="auto"/>
            <w:left w:val="none" w:sz="0" w:space="0" w:color="auto"/>
            <w:bottom w:val="none" w:sz="0" w:space="0" w:color="auto"/>
            <w:right w:val="none" w:sz="0" w:space="0" w:color="auto"/>
          </w:divBdr>
        </w:div>
        <w:div w:id="807163299">
          <w:marLeft w:val="0"/>
          <w:marRight w:val="0"/>
          <w:marTop w:val="0"/>
          <w:marBottom w:val="0"/>
          <w:divBdr>
            <w:top w:val="none" w:sz="0" w:space="0" w:color="auto"/>
            <w:left w:val="none" w:sz="0" w:space="0" w:color="auto"/>
            <w:bottom w:val="none" w:sz="0" w:space="0" w:color="auto"/>
            <w:right w:val="none" w:sz="0" w:space="0" w:color="auto"/>
          </w:divBdr>
        </w:div>
        <w:div w:id="1860049256">
          <w:marLeft w:val="0"/>
          <w:marRight w:val="0"/>
          <w:marTop w:val="0"/>
          <w:marBottom w:val="0"/>
          <w:divBdr>
            <w:top w:val="none" w:sz="0" w:space="0" w:color="auto"/>
            <w:left w:val="none" w:sz="0" w:space="0" w:color="auto"/>
            <w:bottom w:val="none" w:sz="0" w:space="0" w:color="auto"/>
            <w:right w:val="none" w:sz="0" w:space="0" w:color="auto"/>
          </w:divBdr>
        </w:div>
        <w:div w:id="843007724">
          <w:marLeft w:val="0"/>
          <w:marRight w:val="0"/>
          <w:marTop w:val="0"/>
          <w:marBottom w:val="0"/>
          <w:divBdr>
            <w:top w:val="none" w:sz="0" w:space="0" w:color="auto"/>
            <w:left w:val="none" w:sz="0" w:space="0" w:color="auto"/>
            <w:bottom w:val="none" w:sz="0" w:space="0" w:color="auto"/>
            <w:right w:val="none" w:sz="0" w:space="0" w:color="auto"/>
          </w:divBdr>
        </w:div>
      </w:divsChild>
    </w:div>
    <w:div w:id="2094349525">
      <w:bodyDiv w:val="1"/>
      <w:marLeft w:val="0"/>
      <w:marRight w:val="0"/>
      <w:marTop w:val="0"/>
      <w:marBottom w:val="0"/>
      <w:divBdr>
        <w:top w:val="none" w:sz="0" w:space="0" w:color="auto"/>
        <w:left w:val="none" w:sz="0" w:space="0" w:color="auto"/>
        <w:bottom w:val="none" w:sz="0" w:space="0" w:color="auto"/>
        <w:right w:val="none" w:sz="0" w:space="0" w:color="auto"/>
      </w:divBdr>
    </w:div>
    <w:div w:id="2095780843">
      <w:bodyDiv w:val="1"/>
      <w:marLeft w:val="0"/>
      <w:marRight w:val="0"/>
      <w:marTop w:val="0"/>
      <w:marBottom w:val="0"/>
      <w:divBdr>
        <w:top w:val="none" w:sz="0" w:space="0" w:color="auto"/>
        <w:left w:val="none" w:sz="0" w:space="0" w:color="auto"/>
        <w:bottom w:val="none" w:sz="0" w:space="0" w:color="auto"/>
        <w:right w:val="none" w:sz="0" w:space="0" w:color="auto"/>
      </w:divBdr>
    </w:div>
    <w:div w:id="2097943965">
      <w:bodyDiv w:val="1"/>
      <w:marLeft w:val="0"/>
      <w:marRight w:val="0"/>
      <w:marTop w:val="0"/>
      <w:marBottom w:val="0"/>
      <w:divBdr>
        <w:top w:val="none" w:sz="0" w:space="0" w:color="auto"/>
        <w:left w:val="none" w:sz="0" w:space="0" w:color="auto"/>
        <w:bottom w:val="none" w:sz="0" w:space="0" w:color="auto"/>
        <w:right w:val="none" w:sz="0" w:space="0" w:color="auto"/>
      </w:divBdr>
    </w:div>
    <w:div w:id="2102019263">
      <w:bodyDiv w:val="1"/>
      <w:marLeft w:val="0"/>
      <w:marRight w:val="0"/>
      <w:marTop w:val="0"/>
      <w:marBottom w:val="0"/>
      <w:divBdr>
        <w:top w:val="none" w:sz="0" w:space="0" w:color="auto"/>
        <w:left w:val="none" w:sz="0" w:space="0" w:color="auto"/>
        <w:bottom w:val="none" w:sz="0" w:space="0" w:color="auto"/>
        <w:right w:val="none" w:sz="0" w:space="0" w:color="auto"/>
      </w:divBdr>
    </w:div>
    <w:div w:id="2102020630">
      <w:bodyDiv w:val="1"/>
      <w:marLeft w:val="0"/>
      <w:marRight w:val="0"/>
      <w:marTop w:val="0"/>
      <w:marBottom w:val="0"/>
      <w:divBdr>
        <w:top w:val="none" w:sz="0" w:space="0" w:color="auto"/>
        <w:left w:val="none" w:sz="0" w:space="0" w:color="auto"/>
        <w:bottom w:val="none" w:sz="0" w:space="0" w:color="auto"/>
        <w:right w:val="none" w:sz="0" w:space="0" w:color="auto"/>
      </w:divBdr>
      <w:divsChild>
        <w:div w:id="1811239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16633-4159-4431-9E32-8AAD217F8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4601</TotalTime>
  <Pages>1</Pages>
  <Words>1558</Words>
  <Characters>8884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10422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Дуда Ольга Владимировна</cp:lastModifiedBy>
  <cp:revision>568</cp:revision>
  <cp:lastPrinted>2020-11-10T01:09:00Z</cp:lastPrinted>
  <dcterms:created xsi:type="dcterms:W3CDTF">2015-06-05T09:24:00Z</dcterms:created>
  <dcterms:modified xsi:type="dcterms:W3CDTF">2024-10-15T07:07:00Z</dcterms:modified>
</cp:coreProperties>
</file>